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87" w:rsidRPr="002938BE" w:rsidRDefault="00763287" w:rsidP="00763287">
      <w:pPr>
        <w:spacing w:after="0"/>
        <w:rPr>
          <w:rFonts w:ascii="Times New Roman" w:hAnsi="Times New Roman" w:cs="Times New Roman"/>
          <w:sz w:val="24"/>
          <w:szCs w:val="24"/>
        </w:rPr>
      </w:pPr>
    </w:p>
    <w:p w:rsidR="007E0D1E" w:rsidRDefault="00114181" w:rsidP="00763287">
      <w:pPr>
        <w:spacing w:after="0"/>
        <w:rPr>
          <w:rFonts w:ascii="Times New Roman" w:hAnsi="Times New Roman" w:cs="Times New Roman"/>
          <w:sz w:val="24"/>
          <w:szCs w:val="24"/>
        </w:rPr>
      </w:pPr>
      <w:r w:rsidRPr="002938BE">
        <w:rPr>
          <w:rFonts w:ascii="Times New Roman" w:hAnsi="Times New Roman" w:cs="Times New Roman"/>
          <w:sz w:val="24"/>
          <w:szCs w:val="24"/>
        </w:rPr>
        <w:t>Zagreb,</w:t>
      </w:r>
      <w:r w:rsidR="00146A1F">
        <w:rPr>
          <w:rFonts w:ascii="Times New Roman" w:hAnsi="Times New Roman" w:cs="Times New Roman"/>
          <w:sz w:val="24"/>
          <w:szCs w:val="24"/>
        </w:rPr>
        <w:t xml:space="preserve"> 27.</w:t>
      </w:r>
      <w:r w:rsidRPr="002938BE">
        <w:rPr>
          <w:rFonts w:ascii="Times New Roman" w:hAnsi="Times New Roman" w:cs="Times New Roman"/>
          <w:sz w:val="24"/>
          <w:szCs w:val="24"/>
        </w:rPr>
        <w:t xml:space="preserve"> </w:t>
      </w:r>
      <w:r w:rsidR="003A2B88">
        <w:rPr>
          <w:rFonts w:ascii="Times New Roman" w:hAnsi="Times New Roman" w:cs="Times New Roman"/>
          <w:sz w:val="24"/>
          <w:szCs w:val="24"/>
        </w:rPr>
        <w:t>listopada</w:t>
      </w:r>
      <w:r w:rsidR="002938BE" w:rsidRPr="002938BE">
        <w:rPr>
          <w:rFonts w:ascii="Times New Roman" w:hAnsi="Times New Roman" w:cs="Times New Roman"/>
          <w:sz w:val="24"/>
          <w:szCs w:val="24"/>
        </w:rPr>
        <w:t xml:space="preserve"> 2014. </w:t>
      </w:r>
      <w:r w:rsidR="007E0D1E" w:rsidRPr="002938BE">
        <w:rPr>
          <w:rFonts w:ascii="Times New Roman" w:hAnsi="Times New Roman" w:cs="Times New Roman"/>
          <w:sz w:val="24"/>
          <w:szCs w:val="24"/>
        </w:rPr>
        <w:t xml:space="preserve"> </w:t>
      </w:r>
    </w:p>
    <w:p w:rsidR="00B81279" w:rsidRDefault="00B81279" w:rsidP="00763287">
      <w:pPr>
        <w:spacing w:after="0"/>
        <w:rPr>
          <w:rFonts w:ascii="Times New Roman" w:hAnsi="Times New Roman" w:cs="Times New Roman"/>
          <w:sz w:val="24"/>
          <w:szCs w:val="24"/>
        </w:rPr>
      </w:pPr>
    </w:p>
    <w:p w:rsidR="00146A1F" w:rsidRPr="00146A1F" w:rsidRDefault="00146A1F" w:rsidP="00607E88">
      <w:pPr>
        <w:spacing w:after="0"/>
        <w:jc w:val="both"/>
        <w:rPr>
          <w:rFonts w:ascii="Times New Roman" w:hAnsi="Times New Roman" w:cs="Times New Roman"/>
          <w:b/>
          <w:sz w:val="24"/>
          <w:szCs w:val="24"/>
          <w:u w:val="single"/>
        </w:rPr>
      </w:pPr>
      <w:r w:rsidRPr="00146A1F">
        <w:rPr>
          <w:rFonts w:ascii="Times New Roman" w:hAnsi="Times New Roman" w:cs="Times New Roman"/>
          <w:b/>
          <w:sz w:val="24"/>
          <w:szCs w:val="24"/>
          <w:u w:val="single"/>
        </w:rPr>
        <w:t>INFORMACIJA ZA MEDIJE</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U organizaciji Radne skupine za kulturu i društvo Vijeća za regionalnu suradnju  (</w:t>
      </w:r>
      <w:r w:rsidRPr="00EE7583">
        <w:rPr>
          <w:rFonts w:ascii="Times New Roman" w:hAnsi="Times New Roman" w:cs="Times New Roman"/>
          <w:i/>
          <w:iCs/>
          <w:sz w:val="24"/>
          <w:szCs w:val="24"/>
        </w:rPr>
        <w:t>RCC-Regional Cooperation Council Task Force on Culture and Society</w:t>
      </w:r>
      <w:r w:rsidRPr="00EE7583">
        <w:rPr>
          <w:rFonts w:ascii="Times New Roman" w:hAnsi="Times New Roman" w:cs="Times New Roman"/>
          <w:sz w:val="24"/>
          <w:szCs w:val="24"/>
        </w:rPr>
        <w:t>) i Ministarstva kulture RH, </w:t>
      </w:r>
      <w:r w:rsidRPr="00EE7583">
        <w:rPr>
          <w:rFonts w:ascii="Times New Roman" w:hAnsi="Times New Roman" w:cs="Times New Roman"/>
          <w:bCs/>
          <w:sz w:val="24"/>
          <w:szCs w:val="24"/>
        </w:rPr>
        <w:t xml:space="preserve">u Dubrovniku </w:t>
      </w:r>
      <w:r w:rsidRPr="00EE7583">
        <w:rPr>
          <w:rFonts w:ascii="Times New Roman" w:hAnsi="Times New Roman" w:cs="Times New Roman"/>
          <w:sz w:val="24"/>
          <w:szCs w:val="24"/>
        </w:rPr>
        <w:t xml:space="preserve">od 27. do 28. listopada 2014. godine započela je konferencija </w:t>
      </w:r>
      <w:r w:rsidRPr="00EE7583">
        <w:rPr>
          <w:rFonts w:ascii="Times New Roman" w:hAnsi="Times New Roman" w:cs="Times New Roman"/>
          <w:bCs/>
          <w:i/>
          <w:iCs/>
          <w:sz w:val="24"/>
          <w:szCs w:val="24"/>
        </w:rPr>
        <w:t>Rehabilitacija kulturne baštine kao ključ održivog razvoja (Cultural heritage rehabilitation as a key to sustainable development).</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xml:space="preserve">Na konferenciji su se okupili visoki predstavnici odgovorni za kulturu, sudionici </w:t>
      </w:r>
      <w:r w:rsidRPr="00EE7583">
        <w:rPr>
          <w:rFonts w:ascii="Times New Roman" w:hAnsi="Times New Roman" w:cs="Times New Roman"/>
          <w:i/>
          <w:sz w:val="24"/>
          <w:szCs w:val="24"/>
        </w:rPr>
        <w:t>Ljubljanskog procesa II</w:t>
      </w:r>
      <w:r w:rsidRPr="00EE7583">
        <w:rPr>
          <w:rFonts w:ascii="Times New Roman" w:hAnsi="Times New Roman" w:cs="Times New Roman"/>
          <w:sz w:val="24"/>
          <w:szCs w:val="24"/>
        </w:rPr>
        <w:t xml:space="preserve">: </w:t>
      </w:r>
      <w:r w:rsidRPr="00EE7583">
        <w:rPr>
          <w:rFonts w:ascii="Times New Roman" w:hAnsi="Times New Roman" w:cs="Times New Roman"/>
          <w:i/>
          <w:sz w:val="24"/>
          <w:szCs w:val="24"/>
        </w:rPr>
        <w:t>Rehabilitacija naše zajedničke baštine</w:t>
      </w:r>
      <w:r w:rsidRPr="00EE7583">
        <w:rPr>
          <w:rFonts w:ascii="Times New Roman" w:hAnsi="Times New Roman" w:cs="Times New Roman"/>
          <w:sz w:val="24"/>
          <w:szCs w:val="24"/>
        </w:rPr>
        <w:t>, predstavnici ostalih sudionika RCC-a iz Jugoistočne Europe, Europske komisije, UNESCO-a, ostalih regionalnih i međunarodnih organizacija i predstavnika organizacija civilnog društva aktivnih u području kulturne baštine.</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xml:space="preserve">Prvi dan konferencije, 27. listopada 2014. godine, skup je otvorio zamjenik ministrice kulture  Berislav Šipuš. U obraćanju je istaknuo da bi kultura trebala biti temeljni pokretač održivog razvoja, budući da je izvor kreativnosti i inovacija ali i važan element gospodarskog razvoja i socijalne kohezije. U nedavno usvojenom Priopćenju Europske komisije </w:t>
      </w:r>
      <w:r w:rsidRPr="00EE7583">
        <w:rPr>
          <w:rFonts w:ascii="Times New Roman" w:hAnsi="Times New Roman" w:cs="Times New Roman"/>
          <w:i/>
          <w:sz w:val="24"/>
          <w:szCs w:val="24"/>
        </w:rPr>
        <w:t>Prema integriranom pristupu kulturnoj baštini za Europu</w:t>
      </w:r>
      <w:r w:rsidRPr="00EE7583">
        <w:rPr>
          <w:rFonts w:ascii="Times New Roman" w:hAnsi="Times New Roman" w:cs="Times New Roman"/>
          <w:sz w:val="24"/>
          <w:szCs w:val="24"/>
        </w:rPr>
        <w:t>, baština je prepoznata kao važan element javnih politika i promicatelj lokalnog i regionalnog razvoja.</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xml:space="preserve">Pozdravne govore održali su: g Sanjin Arifagić, koordinator strategije SEE Vijeća za regionalnu suradnju, g Luigi Ficacci, Ministarstvo kulturnih dobara i aktivnosti i turizma Talijanske Republike u ime talijanskog predsjedanja Vijećem EU, g. Wenceslas de Lobkowicz, Europska Komisija, savjetnik za kulturnu baštinu u Glavnoj upravi Europske komisije za proširenje. Uslijedile su izjave visokih predstavnika zemalja sudionica </w:t>
      </w:r>
      <w:r w:rsidRPr="00EE7583">
        <w:rPr>
          <w:rFonts w:ascii="Times New Roman" w:hAnsi="Times New Roman" w:cs="Times New Roman"/>
          <w:i/>
          <w:sz w:val="24"/>
          <w:szCs w:val="24"/>
        </w:rPr>
        <w:t>Ljubljanskog procesa</w:t>
      </w:r>
      <w:r w:rsidRPr="00EE7583">
        <w:rPr>
          <w:rFonts w:ascii="Times New Roman" w:hAnsi="Times New Roman" w:cs="Times New Roman"/>
          <w:sz w:val="24"/>
          <w:szCs w:val="24"/>
        </w:rPr>
        <w:t xml:space="preserve"> g.  Zefa Çunija, zamjenika ministrice, Ministarstvo kulture Republike </w:t>
      </w:r>
      <w:r w:rsidRPr="00EE7583">
        <w:rPr>
          <w:rFonts w:ascii="Times New Roman" w:hAnsi="Times New Roman" w:cs="Times New Roman"/>
          <w:sz w:val="24"/>
          <w:szCs w:val="24"/>
        </w:rPr>
        <w:lastRenderedPageBreak/>
        <w:t>Albanije,  gđe Lidije Ljesar, zam</w:t>
      </w:r>
      <w:r w:rsidR="00A30F0A">
        <w:rPr>
          <w:rFonts w:ascii="Times New Roman" w:hAnsi="Times New Roman" w:cs="Times New Roman"/>
          <w:sz w:val="24"/>
          <w:szCs w:val="24"/>
        </w:rPr>
        <w:t>jenice ministrice Crne Gore, g. Mircea Angelescua, šef delegacije Rumunjske (savjetnik</w:t>
      </w:r>
      <w:r w:rsidRPr="00EE7583">
        <w:rPr>
          <w:rFonts w:ascii="Times New Roman" w:hAnsi="Times New Roman" w:cs="Times New Roman"/>
          <w:sz w:val="24"/>
          <w:szCs w:val="24"/>
        </w:rPr>
        <w:t xml:space="preserve"> za međunarodne odnose)</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xml:space="preserve">U obraćanjima predstavnici su naglasili doprinose izgradnji institucionalnog kapaciteta  u JI Europi, naglašeni su pozitivni rezultati projekta </w:t>
      </w:r>
      <w:r w:rsidRPr="00EE7583">
        <w:rPr>
          <w:rFonts w:ascii="Times New Roman" w:hAnsi="Times New Roman" w:cs="Times New Roman"/>
          <w:i/>
          <w:sz w:val="24"/>
          <w:szCs w:val="24"/>
        </w:rPr>
        <w:t>Ljubljanski proces</w:t>
      </w:r>
      <w:r w:rsidRPr="00EE7583">
        <w:rPr>
          <w:rFonts w:ascii="Times New Roman" w:hAnsi="Times New Roman" w:cs="Times New Roman"/>
          <w:sz w:val="24"/>
          <w:szCs w:val="24"/>
        </w:rPr>
        <w:t xml:space="preserve"> u regiji te su spomenuti najznačajniji spomenici iz pojedinih zemalja, uključeni u projekt. Zaključeno je da je suradnja u području kulture i kulturne baštine ima važnu političku i socijalnu dimenziju u promicanju kulturne raznolikosti i pomirbi.</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xml:space="preserve">Predstavnici međunarodnih organizacija su također iznijeli svoje viđenje o važnosti kulture i kulturne baštine kao bitnog pokretača razvoja. Svoja razmišljanja podijelili su: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G. Vojko Volk, Veleposlanik R Slovenije u RH, g. Erik Csernovitz, Srednjeeuropska inicijativa (CEI), zamjenik glavnog tajnika, gđa Adisa Džino Šuta,  Fondacija Kulturno naslijeđe bez granica (CHwB), voditeljica ureda za BiH, gđa Višnja Kisić, glavna tajnica EUROPA NOSTRA Srbije (Zajednica nacionalnih udruga EU), gđa Sofia Kolonias, šefica delegacije Grčke, potpredsjednica  ICOMOS Grčke (Međunarodno vijeće za spomenike i spomeničke cjeline), g. Siniša Šešum, šef Ureda UNESCO BiH, g. Blandine Smilansky</w:t>
      </w:r>
      <w:r w:rsidRPr="00EE7583">
        <w:rPr>
          <w:rFonts w:ascii="Times New Roman" w:hAnsi="Times New Roman" w:cs="Times New Roman"/>
          <w:b/>
          <w:bCs/>
          <w:sz w:val="24"/>
          <w:szCs w:val="24"/>
        </w:rPr>
        <w:t>,</w:t>
      </w:r>
      <w:r w:rsidRPr="00EE7583">
        <w:rPr>
          <w:rFonts w:ascii="Times New Roman" w:hAnsi="Times New Roman" w:cs="Times New Roman"/>
          <w:sz w:val="24"/>
          <w:szCs w:val="24"/>
        </w:rPr>
        <w:t xml:space="preserve"> predstavnik EUROCLIO (Europsko udruženje povjesničara), Ured u Bruxellesu</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xml:space="preserve">Na kraju jutarnjeg zasjedanja usvojena je </w:t>
      </w:r>
      <w:r w:rsidRPr="00EE7583">
        <w:rPr>
          <w:rFonts w:ascii="Times New Roman" w:hAnsi="Times New Roman" w:cs="Times New Roman"/>
          <w:i/>
          <w:sz w:val="24"/>
          <w:szCs w:val="24"/>
        </w:rPr>
        <w:t>Dubrovačka deklaracija</w:t>
      </w:r>
      <w:r w:rsidRPr="00EE7583">
        <w:rPr>
          <w:rFonts w:ascii="Times New Roman" w:hAnsi="Times New Roman" w:cs="Times New Roman"/>
          <w:sz w:val="24"/>
          <w:szCs w:val="24"/>
        </w:rPr>
        <w:t>, uz snažnu podršku g. Luigija Ficaccija, Ministarstvo kulturnih dobara i aktivnosti i turizma Talijanske Republike u ime talijanskog predsjedanja Vijećem EU i g. Wenceslasa de Lobkowitza, savjetnika za kulturnu baštinu u Glavnoj upravi EK za proširenje, a kojom se podržava dalji rad Radne skupina za kulturu i društvo Vijeća za regionalnu suradnju. (</w:t>
      </w:r>
      <w:r w:rsidRPr="00EE7583">
        <w:rPr>
          <w:rFonts w:ascii="Times New Roman" w:hAnsi="Times New Roman" w:cs="Times New Roman"/>
          <w:i/>
          <w:sz w:val="24"/>
          <w:szCs w:val="24"/>
        </w:rPr>
        <w:t>RCC-Regional Cooperation Council Task Force on Culture and Society</w:t>
      </w:r>
      <w:r w:rsidRPr="00EE7583">
        <w:rPr>
          <w:rFonts w:ascii="Times New Roman" w:hAnsi="Times New Roman" w:cs="Times New Roman"/>
          <w:sz w:val="24"/>
          <w:szCs w:val="24"/>
        </w:rPr>
        <w:t xml:space="preserve">). Njeno usvajanje također označava novu fazu suradnje s RCC-om koji je uspješno koordinirao </w:t>
      </w:r>
      <w:r w:rsidRPr="00EE7583">
        <w:rPr>
          <w:rFonts w:ascii="Times New Roman" w:hAnsi="Times New Roman" w:cs="Times New Roman"/>
          <w:i/>
          <w:sz w:val="24"/>
          <w:szCs w:val="24"/>
        </w:rPr>
        <w:t xml:space="preserve">Ljubljanski proces. </w:t>
      </w:r>
      <w:r w:rsidRPr="00EE7583">
        <w:rPr>
          <w:rFonts w:ascii="Times New Roman" w:hAnsi="Times New Roman" w:cs="Times New Roman"/>
          <w:sz w:val="24"/>
          <w:szCs w:val="24"/>
        </w:rPr>
        <w:t xml:space="preserve">Deklaracija objedinjuje sve dosadašnje dokumente i inicijative te integrira smjernice Europske unije na polju korištenja i upravljanja kulturnom baštinom.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lastRenderedPageBreak/>
        <w: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 xml:space="preserve">Deklaracijom se ističe da kultura i kreativni sektori posjeduju značajan kapacitet za stvaranje novih radnih mjesta. Dubrovački proces promovirat će kulturu i kulturnu baštinu kao ključne elemente za održivi razvoj. Proces se nastavlja na postavljenim temeljima koji obuhvaćaju područja kulture, revitalizacije spomeničke baštine kao komponente održivog razvoja, stvarajući radna mjesta, podižući ekološku svijest, potičući lokalni razvoj i kreativnost. </w:t>
      </w:r>
    </w:p>
    <w:p w:rsidR="00EE7583" w:rsidRPr="00EE7583" w:rsidRDefault="00EE7583" w:rsidP="00607E88">
      <w:pPr>
        <w:spacing w:after="0"/>
        <w:jc w:val="both"/>
        <w:rPr>
          <w:rFonts w:ascii="Times New Roman" w:hAnsi="Times New Roman" w:cs="Times New Roman"/>
          <w:sz w:val="24"/>
          <w:szCs w:val="24"/>
        </w:rPr>
      </w:pPr>
      <w:r w:rsidRPr="00EE7583">
        <w:rPr>
          <w:rFonts w:ascii="Times New Roman" w:hAnsi="Times New Roman" w:cs="Times New Roman"/>
          <w:sz w:val="24"/>
          <w:szCs w:val="24"/>
        </w:rPr>
        <w:t>Dubrovački proces promovirat će kulturu i umjetnost kao integralni dio kvalitetnog i održivog obrazovanja te sudjelovanje mladih na vrednovanju bogate raznolikosti kulturne baštine.</w:t>
      </w:r>
    </w:p>
    <w:p w:rsidR="00EE7583" w:rsidRPr="00EE7583" w:rsidRDefault="00EE7583" w:rsidP="00EE7583">
      <w:pPr>
        <w:spacing w:after="0"/>
        <w:rPr>
          <w:rFonts w:ascii="Times New Roman" w:hAnsi="Times New Roman" w:cs="Times New Roman"/>
          <w:sz w:val="24"/>
          <w:szCs w:val="24"/>
        </w:rPr>
      </w:pPr>
    </w:p>
    <w:p w:rsidR="00146A1F" w:rsidRDefault="00146A1F" w:rsidP="00763287">
      <w:pPr>
        <w:spacing w:after="0"/>
        <w:rPr>
          <w:rFonts w:ascii="Times New Roman" w:hAnsi="Times New Roman" w:cs="Times New Roman"/>
          <w:sz w:val="24"/>
          <w:szCs w:val="24"/>
        </w:rPr>
      </w:pPr>
      <w:bookmarkStart w:id="0" w:name="_GoBack"/>
      <w:bookmarkEnd w:id="0"/>
    </w:p>
    <w:sectPr w:rsidR="00146A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C8" w:rsidRDefault="003B4AC8" w:rsidP="009A55DA">
      <w:pPr>
        <w:spacing w:after="0" w:line="240" w:lineRule="auto"/>
      </w:pPr>
      <w:r>
        <w:separator/>
      </w:r>
    </w:p>
  </w:endnote>
  <w:endnote w:type="continuationSeparator" w:id="0">
    <w:p w:rsidR="003B4AC8" w:rsidRDefault="003B4AC8" w:rsidP="009A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51" w:rsidRDefault="00185151" w:rsidP="00AC5D34">
    <w:pPr>
      <w:pStyle w:val="Footer"/>
      <w:rPr>
        <w:rFonts w:ascii="Arial" w:hAnsi="Arial" w:cs="Arial"/>
        <w:sz w:val="18"/>
        <w:szCs w:val="18"/>
      </w:rPr>
    </w:pPr>
  </w:p>
  <w:p w:rsidR="00185151" w:rsidRDefault="00185151" w:rsidP="00AC5D34">
    <w:pPr>
      <w:pStyle w:val="Footer"/>
      <w:rPr>
        <w:rFonts w:ascii="Arial" w:hAnsi="Arial" w:cs="Arial"/>
        <w:sz w:val="18"/>
        <w:szCs w:val="18"/>
      </w:rPr>
    </w:pPr>
  </w:p>
  <w:p w:rsidR="00482BA5" w:rsidRDefault="00482BA5" w:rsidP="00AC5D34">
    <w:pPr>
      <w:pStyle w:val="Footer"/>
      <w:rPr>
        <w:rFonts w:ascii="Arial" w:hAnsi="Arial" w:cs="Arial"/>
        <w:sz w:val="18"/>
        <w:szCs w:val="18"/>
      </w:rPr>
    </w:pPr>
  </w:p>
  <w:p w:rsidR="00AC5D34" w:rsidRPr="00AC5D34" w:rsidRDefault="00366227" w:rsidP="00AC5D34">
    <w:pPr>
      <w:pStyle w:val="Footer"/>
      <w:rPr>
        <w:rFonts w:ascii="Arial" w:hAnsi="Arial" w:cs="Arial"/>
        <w:sz w:val="18"/>
        <w:szCs w:val="18"/>
      </w:rPr>
    </w:pPr>
    <w:r>
      <w:rPr>
        <w:rFonts w:ascii="Arial" w:hAnsi="Arial" w:cs="Arial"/>
        <w:sz w:val="18"/>
        <w:szCs w:val="18"/>
      </w:rPr>
      <w:t xml:space="preserve">Nenad Šebek                                                                                              </w:t>
    </w:r>
    <w:r w:rsidR="00AC5D34" w:rsidRPr="00AC5D34">
      <w:rPr>
        <w:rFonts w:ascii="Arial" w:hAnsi="Arial" w:cs="Arial"/>
        <w:sz w:val="18"/>
        <w:szCs w:val="18"/>
      </w:rPr>
      <w:t>Nataša Petrinjak</w:t>
    </w:r>
  </w:p>
  <w:p w:rsidR="00AC5D34" w:rsidRPr="00AC5D34" w:rsidRDefault="00366227" w:rsidP="00AC5D34">
    <w:pPr>
      <w:pStyle w:val="Footer"/>
      <w:rPr>
        <w:rFonts w:ascii="Arial" w:hAnsi="Arial" w:cs="Arial"/>
        <w:sz w:val="18"/>
        <w:szCs w:val="18"/>
      </w:rPr>
    </w:pPr>
    <w:r>
      <w:rPr>
        <w:rFonts w:ascii="Arial" w:hAnsi="Arial" w:cs="Arial"/>
        <w:sz w:val="18"/>
        <w:szCs w:val="18"/>
      </w:rPr>
      <w:t>Glasnog</w:t>
    </w:r>
    <w:r w:rsidR="00324C31">
      <w:rPr>
        <w:rFonts w:ascii="Arial" w:hAnsi="Arial" w:cs="Arial"/>
        <w:sz w:val="18"/>
        <w:szCs w:val="18"/>
      </w:rPr>
      <w:t>ovornik Vijeća za regionalnu su</w:t>
    </w:r>
    <w:r>
      <w:rPr>
        <w:rFonts w:ascii="Arial" w:hAnsi="Arial" w:cs="Arial"/>
        <w:sz w:val="18"/>
        <w:szCs w:val="18"/>
      </w:rPr>
      <w:t xml:space="preserve">radnju                                          </w:t>
    </w:r>
    <w:r w:rsidRPr="00AC5D34">
      <w:rPr>
        <w:rFonts w:ascii="Arial" w:hAnsi="Arial" w:cs="Arial"/>
        <w:sz w:val="18"/>
        <w:szCs w:val="18"/>
      </w:rPr>
      <w:t>Glasnogovornica</w:t>
    </w:r>
    <w:r>
      <w:rPr>
        <w:rFonts w:ascii="Arial" w:hAnsi="Arial" w:cs="Arial"/>
        <w:sz w:val="18"/>
        <w:szCs w:val="18"/>
      </w:rPr>
      <w:t xml:space="preserve"> Ministarstva kulture RH                                                                  </w:t>
    </w:r>
  </w:p>
  <w:p w:rsidR="00AC5D34" w:rsidRPr="00AC5D34" w:rsidRDefault="00366227" w:rsidP="00AC5D34">
    <w:pPr>
      <w:pStyle w:val="Footer"/>
      <w:rPr>
        <w:rFonts w:ascii="Arial" w:hAnsi="Arial" w:cs="Arial"/>
        <w:sz w:val="18"/>
        <w:szCs w:val="18"/>
      </w:rPr>
    </w:pPr>
    <w:r>
      <w:rPr>
        <w:rFonts w:ascii="Arial" w:hAnsi="Arial" w:cs="Arial"/>
        <w:sz w:val="18"/>
        <w:szCs w:val="18"/>
      </w:rPr>
      <w:t xml:space="preserve">tel: +387 33 561 710                                                                                   </w:t>
    </w:r>
    <w:r w:rsidR="00AC5D34" w:rsidRPr="00AC5D34">
      <w:rPr>
        <w:rFonts w:ascii="Arial" w:hAnsi="Arial" w:cs="Arial"/>
        <w:sz w:val="18"/>
        <w:szCs w:val="18"/>
      </w:rPr>
      <w:t>tel:    + 385   1 4866 305</w:t>
    </w:r>
  </w:p>
  <w:p w:rsidR="00AC5D34" w:rsidRPr="00AC5D34" w:rsidRDefault="00366227" w:rsidP="00AC5D34">
    <w:pPr>
      <w:pStyle w:val="Footer"/>
      <w:rPr>
        <w:rFonts w:ascii="Arial" w:hAnsi="Arial" w:cs="Arial"/>
        <w:sz w:val="18"/>
        <w:szCs w:val="18"/>
      </w:rPr>
    </w:pPr>
    <w:r>
      <w:rPr>
        <w:rFonts w:ascii="Arial" w:hAnsi="Arial" w:cs="Arial"/>
        <w:sz w:val="18"/>
        <w:szCs w:val="18"/>
      </w:rPr>
      <w:t>gsm: +387 62 330</w:t>
    </w:r>
    <w:r w:rsidR="00324C31">
      <w:rPr>
        <w:rFonts w:ascii="Arial" w:hAnsi="Arial" w:cs="Arial"/>
        <w:sz w:val="18"/>
        <w:szCs w:val="18"/>
      </w:rPr>
      <w:t xml:space="preserve"> </w:t>
    </w:r>
    <w:r>
      <w:rPr>
        <w:rFonts w:ascii="Arial" w:hAnsi="Arial" w:cs="Arial"/>
        <w:sz w:val="18"/>
        <w:szCs w:val="18"/>
      </w:rPr>
      <w:t xml:space="preserve">576                                                                                </w:t>
    </w:r>
    <w:r w:rsidR="00AC5D34" w:rsidRPr="00AC5D34">
      <w:rPr>
        <w:rFonts w:ascii="Arial" w:hAnsi="Arial" w:cs="Arial"/>
        <w:sz w:val="18"/>
        <w:szCs w:val="18"/>
      </w:rPr>
      <w:t>gsm: + 385 99 2630 381</w:t>
    </w:r>
  </w:p>
  <w:p w:rsidR="00AC5D34" w:rsidRPr="00AC5D34" w:rsidRDefault="00324C31" w:rsidP="00AC5D34">
    <w:pPr>
      <w:pStyle w:val="Footer"/>
      <w:rPr>
        <w:rFonts w:ascii="Arial" w:hAnsi="Arial" w:cs="Arial"/>
        <w:sz w:val="18"/>
        <w:szCs w:val="18"/>
      </w:rPr>
    </w:pPr>
    <w:r>
      <w:rPr>
        <w:rFonts w:ascii="Arial" w:hAnsi="Arial" w:cs="Arial"/>
        <w:sz w:val="18"/>
        <w:szCs w:val="18"/>
      </w:rPr>
      <w:t>e-mail: nenad.sebek@rcc.int</w:t>
    </w:r>
    <w:r w:rsidR="00366227">
      <w:rPr>
        <w:rFonts w:ascii="Arial" w:hAnsi="Arial" w:cs="Arial"/>
        <w:sz w:val="18"/>
        <w:szCs w:val="18"/>
      </w:rPr>
      <w:t xml:space="preserve">                                                    </w:t>
    </w:r>
    <w:r>
      <w:rPr>
        <w:rFonts w:ascii="Arial" w:hAnsi="Arial" w:cs="Arial"/>
        <w:sz w:val="18"/>
        <w:szCs w:val="18"/>
      </w:rPr>
      <w:t xml:space="preserve">                  </w:t>
    </w:r>
    <w:r w:rsidR="00AC5D34" w:rsidRPr="00AC5D34">
      <w:rPr>
        <w:rFonts w:ascii="Arial" w:hAnsi="Arial" w:cs="Arial"/>
        <w:sz w:val="18"/>
        <w:szCs w:val="18"/>
      </w:rPr>
      <w:t>e-mail: natasa.petrinjak@min-kulture.hr</w:t>
    </w:r>
  </w:p>
  <w:p w:rsidR="00AC5D34" w:rsidRDefault="00AC5D34">
    <w:pPr>
      <w:pStyle w:val="Footer"/>
    </w:pPr>
  </w:p>
  <w:p w:rsidR="00153BA6" w:rsidRDefault="00153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C8" w:rsidRDefault="003B4AC8" w:rsidP="009A55DA">
      <w:pPr>
        <w:spacing w:after="0" w:line="240" w:lineRule="auto"/>
      </w:pPr>
      <w:r>
        <w:separator/>
      </w:r>
    </w:p>
  </w:footnote>
  <w:footnote w:type="continuationSeparator" w:id="0">
    <w:p w:rsidR="003B4AC8" w:rsidRDefault="003B4AC8" w:rsidP="009A5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BA6" w:rsidRPr="00153BA6" w:rsidRDefault="00324C31" w:rsidP="00482BA5">
    <w:pPr>
      <w:pStyle w:val="Header"/>
      <w:jc w:val="right"/>
      <w:rPr>
        <w:rFonts w:ascii="Arial" w:hAnsi="Arial" w:cs="Arial"/>
        <w:sz w:val="20"/>
        <w:szCs w:val="20"/>
      </w:rPr>
    </w:pPr>
    <w:r>
      <w:rPr>
        <w:rFonts w:ascii="Arial" w:hAnsi="Arial" w:cs="Arial"/>
        <w:sz w:val="20"/>
        <w:szCs w:val="20"/>
      </w:rPr>
      <w:t>Vijeće za regionalnu su</w:t>
    </w:r>
    <w:r w:rsidR="00366227">
      <w:rPr>
        <w:rFonts w:ascii="Arial" w:hAnsi="Arial" w:cs="Arial"/>
        <w:sz w:val="20"/>
        <w:szCs w:val="20"/>
      </w:rPr>
      <w:t>radnju</w:t>
    </w:r>
    <w:r w:rsidR="00816E70">
      <w:rPr>
        <w:rFonts w:ascii="Arial" w:hAnsi="Arial" w:cs="Arial"/>
        <w:sz w:val="20"/>
        <w:szCs w:val="20"/>
      </w:rPr>
      <w:t xml:space="preserve"> (RCC)</w:t>
    </w:r>
    <w:r w:rsidR="00366227">
      <w:rPr>
        <w:rFonts w:ascii="Arial" w:hAnsi="Arial" w:cs="Arial"/>
        <w:sz w:val="20"/>
        <w:szCs w:val="20"/>
      </w:rPr>
      <w:ptab w:relativeTo="margin" w:alignment="right" w:leader="none"/>
    </w:r>
    <w:r w:rsidR="00153BA6" w:rsidRPr="00153BA6">
      <w:rPr>
        <w:rFonts w:ascii="Arial" w:hAnsi="Arial" w:cs="Arial"/>
        <w:sz w:val="20"/>
        <w:szCs w:val="20"/>
      </w:rPr>
      <w:t>Ministarstvo kulture RH</w:t>
    </w:r>
  </w:p>
  <w:p w:rsidR="00153BA6" w:rsidRPr="00153BA6" w:rsidRDefault="00366227" w:rsidP="00366227">
    <w:pPr>
      <w:pStyle w:val="Header"/>
      <w:rPr>
        <w:rFonts w:ascii="Arial" w:hAnsi="Arial" w:cs="Arial"/>
        <w:sz w:val="20"/>
        <w:szCs w:val="20"/>
      </w:rPr>
    </w:pPr>
    <w:r>
      <w:rPr>
        <w:rFonts w:ascii="Arial" w:hAnsi="Arial" w:cs="Arial"/>
        <w:sz w:val="20"/>
        <w:szCs w:val="20"/>
      </w:rPr>
      <w:t>Trg Bosne i Hercegovine 1/V</w:t>
    </w:r>
    <w:r>
      <w:rPr>
        <w:rFonts w:ascii="Arial" w:hAnsi="Arial" w:cs="Arial"/>
        <w:sz w:val="20"/>
        <w:szCs w:val="20"/>
      </w:rPr>
      <w:tab/>
    </w:r>
    <w:r>
      <w:rPr>
        <w:rFonts w:ascii="Arial" w:hAnsi="Arial" w:cs="Arial"/>
        <w:sz w:val="20"/>
        <w:szCs w:val="20"/>
      </w:rPr>
      <w:tab/>
    </w:r>
    <w:r w:rsidR="00153BA6" w:rsidRPr="00153BA6">
      <w:rPr>
        <w:rFonts w:ascii="Arial" w:hAnsi="Arial" w:cs="Arial"/>
        <w:sz w:val="20"/>
        <w:szCs w:val="20"/>
      </w:rPr>
      <w:t>Runjaninova 2</w:t>
    </w:r>
  </w:p>
  <w:p w:rsidR="00153BA6" w:rsidRPr="00153BA6" w:rsidRDefault="00366227" w:rsidP="00366227">
    <w:pPr>
      <w:pStyle w:val="Header"/>
      <w:rPr>
        <w:rFonts w:ascii="Arial" w:hAnsi="Arial" w:cs="Arial"/>
        <w:sz w:val="20"/>
        <w:szCs w:val="20"/>
      </w:rPr>
    </w:pPr>
    <w:r>
      <w:rPr>
        <w:rFonts w:ascii="Arial" w:hAnsi="Arial" w:cs="Arial"/>
        <w:sz w:val="20"/>
        <w:szCs w:val="20"/>
      </w:rPr>
      <w:t>71000 Sarajevo</w:t>
    </w:r>
    <w:r>
      <w:rPr>
        <w:rFonts w:ascii="Arial" w:hAnsi="Arial" w:cs="Arial"/>
        <w:sz w:val="20"/>
        <w:szCs w:val="20"/>
      </w:rPr>
      <w:tab/>
    </w:r>
    <w:r>
      <w:rPr>
        <w:rFonts w:ascii="Arial" w:hAnsi="Arial" w:cs="Arial"/>
        <w:sz w:val="20"/>
        <w:szCs w:val="20"/>
      </w:rPr>
      <w:tab/>
    </w:r>
    <w:r w:rsidR="00153BA6" w:rsidRPr="00153BA6">
      <w:rPr>
        <w:rFonts w:ascii="Arial" w:hAnsi="Arial" w:cs="Arial"/>
        <w:sz w:val="20"/>
        <w:szCs w:val="20"/>
      </w:rPr>
      <w:t>1000</w:t>
    </w:r>
    <w:r w:rsidR="000355A0">
      <w:rPr>
        <w:rFonts w:ascii="Arial" w:hAnsi="Arial" w:cs="Arial"/>
        <w:sz w:val="20"/>
        <w:szCs w:val="20"/>
      </w:rPr>
      <w:t>0</w:t>
    </w:r>
    <w:r w:rsidR="00153BA6" w:rsidRPr="00153BA6">
      <w:rPr>
        <w:rFonts w:ascii="Arial" w:hAnsi="Arial" w:cs="Arial"/>
        <w:sz w:val="20"/>
        <w:szCs w:val="20"/>
      </w:rPr>
      <w:t xml:space="preserve"> Zagreb</w:t>
    </w:r>
  </w:p>
  <w:p w:rsidR="00153BA6" w:rsidRPr="00153BA6" w:rsidRDefault="00366227" w:rsidP="00366227">
    <w:pPr>
      <w:pStyle w:val="Header"/>
      <w:rPr>
        <w:rFonts w:ascii="Arial" w:hAnsi="Arial" w:cs="Arial"/>
        <w:sz w:val="20"/>
        <w:szCs w:val="20"/>
      </w:rPr>
    </w:pPr>
    <w:r>
      <w:rPr>
        <w:rFonts w:ascii="Arial" w:hAnsi="Arial" w:cs="Arial"/>
        <w:sz w:val="20"/>
        <w:szCs w:val="20"/>
      </w:rPr>
      <w:t>Bosna i Hercegovina</w:t>
    </w:r>
    <w:r>
      <w:rPr>
        <w:rFonts w:ascii="Arial" w:hAnsi="Arial" w:cs="Arial"/>
        <w:sz w:val="20"/>
        <w:szCs w:val="20"/>
      </w:rPr>
      <w:tab/>
    </w:r>
    <w:r>
      <w:rPr>
        <w:rFonts w:ascii="Arial" w:hAnsi="Arial" w:cs="Arial"/>
        <w:sz w:val="20"/>
        <w:szCs w:val="20"/>
      </w:rPr>
      <w:tab/>
    </w:r>
    <w:r w:rsidR="00153BA6" w:rsidRPr="00153BA6">
      <w:rPr>
        <w:rFonts w:ascii="Arial" w:hAnsi="Arial" w:cs="Arial"/>
        <w:sz w:val="20"/>
        <w:szCs w:val="20"/>
      </w:rPr>
      <w:t>Hrvatska</w:t>
    </w:r>
  </w:p>
  <w:p w:rsidR="00153BA6" w:rsidRDefault="00366227" w:rsidP="00366227">
    <w:pPr>
      <w:pStyle w:val="Header"/>
      <w:rPr>
        <w:rFonts w:ascii="Arial" w:hAnsi="Arial" w:cs="Arial"/>
        <w:sz w:val="20"/>
        <w:szCs w:val="20"/>
      </w:rPr>
    </w:pPr>
    <w:r>
      <w:rPr>
        <w:rFonts w:ascii="Arial" w:hAnsi="Arial" w:cs="Arial"/>
        <w:sz w:val="20"/>
        <w:szCs w:val="20"/>
      </w:rPr>
      <w:t>tel: +387 33 561 700</w:t>
    </w:r>
    <w:r>
      <w:rPr>
        <w:rFonts w:ascii="Arial" w:hAnsi="Arial" w:cs="Arial"/>
        <w:sz w:val="20"/>
        <w:szCs w:val="20"/>
      </w:rPr>
      <w:tab/>
    </w:r>
    <w:r>
      <w:rPr>
        <w:rFonts w:ascii="Arial" w:hAnsi="Arial" w:cs="Arial"/>
        <w:sz w:val="20"/>
        <w:szCs w:val="20"/>
      </w:rPr>
      <w:tab/>
    </w:r>
    <w:r w:rsidR="00153BA6" w:rsidRPr="00153BA6">
      <w:rPr>
        <w:rFonts w:ascii="Arial" w:hAnsi="Arial" w:cs="Arial"/>
        <w:sz w:val="20"/>
        <w:szCs w:val="20"/>
      </w:rPr>
      <w:t>tel: + 385 1 4866 666</w:t>
    </w:r>
  </w:p>
  <w:p w:rsidR="00185151" w:rsidRDefault="00185151">
    <w:pPr>
      <w:pStyle w:val="Header"/>
      <w:rPr>
        <w:rFonts w:ascii="Arial" w:hAnsi="Arial" w:cs="Arial"/>
        <w:sz w:val="20"/>
        <w:szCs w:val="20"/>
      </w:rPr>
    </w:pPr>
  </w:p>
  <w:p w:rsidR="009A55DA" w:rsidRDefault="009A5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63CF"/>
    <w:multiLevelType w:val="hybridMultilevel"/>
    <w:tmpl w:val="4E8A6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156F83"/>
    <w:multiLevelType w:val="hybridMultilevel"/>
    <w:tmpl w:val="DB1ECCEE"/>
    <w:lvl w:ilvl="0" w:tplc="23A6EE7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A9C317F"/>
    <w:multiLevelType w:val="hybridMultilevel"/>
    <w:tmpl w:val="79646754"/>
    <w:lvl w:ilvl="0" w:tplc="6A56CF62">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51683E59"/>
    <w:multiLevelType w:val="hybridMultilevel"/>
    <w:tmpl w:val="96B40BE8"/>
    <w:lvl w:ilvl="0" w:tplc="551A2B0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A"/>
    <w:rsid w:val="000045B1"/>
    <w:rsid w:val="00004D51"/>
    <w:rsid w:val="0001309B"/>
    <w:rsid w:val="000355A0"/>
    <w:rsid w:val="00041DCB"/>
    <w:rsid w:val="000433A9"/>
    <w:rsid w:val="000436A3"/>
    <w:rsid w:val="00046505"/>
    <w:rsid w:val="00063932"/>
    <w:rsid w:val="000711DC"/>
    <w:rsid w:val="0008424F"/>
    <w:rsid w:val="00084531"/>
    <w:rsid w:val="00084A38"/>
    <w:rsid w:val="000861FD"/>
    <w:rsid w:val="000939B5"/>
    <w:rsid w:val="000A5D64"/>
    <w:rsid w:val="000B30A0"/>
    <w:rsid w:val="000B3C40"/>
    <w:rsid w:val="000C0362"/>
    <w:rsid w:val="000C2EAF"/>
    <w:rsid w:val="000D7668"/>
    <w:rsid w:val="000E62B0"/>
    <w:rsid w:val="00105BC4"/>
    <w:rsid w:val="00110B08"/>
    <w:rsid w:val="00114181"/>
    <w:rsid w:val="0011556D"/>
    <w:rsid w:val="00146A1F"/>
    <w:rsid w:val="001474E1"/>
    <w:rsid w:val="00153BA6"/>
    <w:rsid w:val="0015414C"/>
    <w:rsid w:val="00162A38"/>
    <w:rsid w:val="00163B3C"/>
    <w:rsid w:val="0016412F"/>
    <w:rsid w:val="0018086A"/>
    <w:rsid w:val="00182D5F"/>
    <w:rsid w:val="00185151"/>
    <w:rsid w:val="001A3CA0"/>
    <w:rsid w:val="001B4729"/>
    <w:rsid w:val="001B6A4A"/>
    <w:rsid w:val="001C63E9"/>
    <w:rsid w:val="001C6650"/>
    <w:rsid w:val="001E05A1"/>
    <w:rsid w:val="001F3295"/>
    <w:rsid w:val="001F39AA"/>
    <w:rsid w:val="00201CCE"/>
    <w:rsid w:val="00213480"/>
    <w:rsid w:val="002179CD"/>
    <w:rsid w:val="00235D98"/>
    <w:rsid w:val="002559C1"/>
    <w:rsid w:val="002723C3"/>
    <w:rsid w:val="002730C5"/>
    <w:rsid w:val="00273FB9"/>
    <w:rsid w:val="00286B6D"/>
    <w:rsid w:val="00287E73"/>
    <w:rsid w:val="002938BE"/>
    <w:rsid w:val="00297338"/>
    <w:rsid w:val="002A0F72"/>
    <w:rsid w:val="002B0791"/>
    <w:rsid w:val="002B17C2"/>
    <w:rsid w:val="002C1AB3"/>
    <w:rsid w:val="002C37F2"/>
    <w:rsid w:val="002C4191"/>
    <w:rsid w:val="002C54B1"/>
    <w:rsid w:val="002C7A80"/>
    <w:rsid w:val="002D6A2E"/>
    <w:rsid w:val="002F1D84"/>
    <w:rsid w:val="003016E1"/>
    <w:rsid w:val="00301AFF"/>
    <w:rsid w:val="00324C31"/>
    <w:rsid w:val="003274BB"/>
    <w:rsid w:val="00330681"/>
    <w:rsid w:val="00333F8E"/>
    <w:rsid w:val="00335F8F"/>
    <w:rsid w:val="00340032"/>
    <w:rsid w:val="00345AF9"/>
    <w:rsid w:val="00353300"/>
    <w:rsid w:val="00364754"/>
    <w:rsid w:val="00366227"/>
    <w:rsid w:val="00372154"/>
    <w:rsid w:val="00385E2E"/>
    <w:rsid w:val="00387D67"/>
    <w:rsid w:val="00392281"/>
    <w:rsid w:val="00393108"/>
    <w:rsid w:val="003A2339"/>
    <w:rsid w:val="003A2B88"/>
    <w:rsid w:val="003B1B5F"/>
    <w:rsid w:val="003B31E0"/>
    <w:rsid w:val="003B4719"/>
    <w:rsid w:val="003B4AC8"/>
    <w:rsid w:val="003B798B"/>
    <w:rsid w:val="003C54E3"/>
    <w:rsid w:val="003C7226"/>
    <w:rsid w:val="003D0577"/>
    <w:rsid w:val="003D2EE7"/>
    <w:rsid w:val="003E38DB"/>
    <w:rsid w:val="003E7038"/>
    <w:rsid w:val="003F4EDD"/>
    <w:rsid w:val="0040050E"/>
    <w:rsid w:val="00415652"/>
    <w:rsid w:val="00415EE4"/>
    <w:rsid w:val="004173FD"/>
    <w:rsid w:val="00421E29"/>
    <w:rsid w:val="00422E8D"/>
    <w:rsid w:val="00423D79"/>
    <w:rsid w:val="00431B5D"/>
    <w:rsid w:val="00432A68"/>
    <w:rsid w:val="00434C9B"/>
    <w:rsid w:val="00436437"/>
    <w:rsid w:val="004540B6"/>
    <w:rsid w:val="004710EA"/>
    <w:rsid w:val="004724D2"/>
    <w:rsid w:val="00477789"/>
    <w:rsid w:val="00482BA5"/>
    <w:rsid w:val="00483269"/>
    <w:rsid w:val="00486775"/>
    <w:rsid w:val="00492B28"/>
    <w:rsid w:val="004A0265"/>
    <w:rsid w:val="004A2F14"/>
    <w:rsid w:val="004A37DA"/>
    <w:rsid w:val="004A5912"/>
    <w:rsid w:val="004B0264"/>
    <w:rsid w:val="004B36A0"/>
    <w:rsid w:val="004B3A87"/>
    <w:rsid w:val="004B462F"/>
    <w:rsid w:val="004C2923"/>
    <w:rsid w:val="004D4AD8"/>
    <w:rsid w:val="004E2FC4"/>
    <w:rsid w:val="004E538F"/>
    <w:rsid w:val="004E5FD8"/>
    <w:rsid w:val="004F4883"/>
    <w:rsid w:val="00503E82"/>
    <w:rsid w:val="005206B2"/>
    <w:rsid w:val="005314AF"/>
    <w:rsid w:val="00532E15"/>
    <w:rsid w:val="005435EA"/>
    <w:rsid w:val="0054656B"/>
    <w:rsid w:val="00546D79"/>
    <w:rsid w:val="005524CA"/>
    <w:rsid w:val="0056068C"/>
    <w:rsid w:val="00562EF2"/>
    <w:rsid w:val="00582E3A"/>
    <w:rsid w:val="0058300B"/>
    <w:rsid w:val="00597065"/>
    <w:rsid w:val="005A30EA"/>
    <w:rsid w:val="005A46A3"/>
    <w:rsid w:val="005A7D47"/>
    <w:rsid w:val="005B051E"/>
    <w:rsid w:val="005B1CF6"/>
    <w:rsid w:val="005C204E"/>
    <w:rsid w:val="005E2096"/>
    <w:rsid w:val="005F5D6E"/>
    <w:rsid w:val="00601188"/>
    <w:rsid w:val="00607C8E"/>
    <w:rsid w:val="00607E88"/>
    <w:rsid w:val="006109B7"/>
    <w:rsid w:val="00613E76"/>
    <w:rsid w:val="00616EC5"/>
    <w:rsid w:val="00620E1A"/>
    <w:rsid w:val="00632437"/>
    <w:rsid w:val="00641475"/>
    <w:rsid w:val="00666ADA"/>
    <w:rsid w:val="00674A1B"/>
    <w:rsid w:val="00674E6A"/>
    <w:rsid w:val="006B120F"/>
    <w:rsid w:val="006B2D15"/>
    <w:rsid w:val="006B3C80"/>
    <w:rsid w:val="006B4F8D"/>
    <w:rsid w:val="006B67A8"/>
    <w:rsid w:val="006C1EFB"/>
    <w:rsid w:val="006C5008"/>
    <w:rsid w:val="006C5D00"/>
    <w:rsid w:val="006E01A0"/>
    <w:rsid w:val="006E02B4"/>
    <w:rsid w:val="006E6564"/>
    <w:rsid w:val="00704A04"/>
    <w:rsid w:val="00710301"/>
    <w:rsid w:val="00737698"/>
    <w:rsid w:val="00737C3E"/>
    <w:rsid w:val="00741D80"/>
    <w:rsid w:val="007452C8"/>
    <w:rsid w:val="00754F6B"/>
    <w:rsid w:val="007619BB"/>
    <w:rsid w:val="00762B74"/>
    <w:rsid w:val="00763287"/>
    <w:rsid w:val="00766528"/>
    <w:rsid w:val="00773A20"/>
    <w:rsid w:val="00774571"/>
    <w:rsid w:val="007868F5"/>
    <w:rsid w:val="007A59B6"/>
    <w:rsid w:val="007B00E5"/>
    <w:rsid w:val="007C1989"/>
    <w:rsid w:val="007C2930"/>
    <w:rsid w:val="007D3F7D"/>
    <w:rsid w:val="007D5B99"/>
    <w:rsid w:val="007E00A1"/>
    <w:rsid w:val="007E0D1E"/>
    <w:rsid w:val="00807CF6"/>
    <w:rsid w:val="0081587D"/>
    <w:rsid w:val="00816E70"/>
    <w:rsid w:val="00825A10"/>
    <w:rsid w:val="008272D6"/>
    <w:rsid w:val="00837FE0"/>
    <w:rsid w:val="0084169B"/>
    <w:rsid w:val="008459D5"/>
    <w:rsid w:val="00851258"/>
    <w:rsid w:val="00856A23"/>
    <w:rsid w:val="008700DA"/>
    <w:rsid w:val="0087757D"/>
    <w:rsid w:val="00880F17"/>
    <w:rsid w:val="008822EC"/>
    <w:rsid w:val="00892E47"/>
    <w:rsid w:val="00894C3C"/>
    <w:rsid w:val="008B2C83"/>
    <w:rsid w:val="008C74E3"/>
    <w:rsid w:val="008D29D1"/>
    <w:rsid w:val="008D3300"/>
    <w:rsid w:val="008D5782"/>
    <w:rsid w:val="008D6ED9"/>
    <w:rsid w:val="008E7053"/>
    <w:rsid w:val="00900D02"/>
    <w:rsid w:val="00907F18"/>
    <w:rsid w:val="009271D6"/>
    <w:rsid w:val="00940781"/>
    <w:rsid w:val="0094214F"/>
    <w:rsid w:val="00943A70"/>
    <w:rsid w:val="00943DC6"/>
    <w:rsid w:val="0094562A"/>
    <w:rsid w:val="009507D1"/>
    <w:rsid w:val="00950D3B"/>
    <w:rsid w:val="00955BB5"/>
    <w:rsid w:val="00966DEB"/>
    <w:rsid w:val="009A0E1D"/>
    <w:rsid w:val="009A1924"/>
    <w:rsid w:val="009A4F56"/>
    <w:rsid w:val="009A542B"/>
    <w:rsid w:val="009A55DA"/>
    <w:rsid w:val="009B6E6A"/>
    <w:rsid w:val="009C565B"/>
    <w:rsid w:val="009D0784"/>
    <w:rsid w:val="009F03B0"/>
    <w:rsid w:val="009F64B1"/>
    <w:rsid w:val="00A00E7D"/>
    <w:rsid w:val="00A03F51"/>
    <w:rsid w:val="00A05A8A"/>
    <w:rsid w:val="00A05AEB"/>
    <w:rsid w:val="00A12B49"/>
    <w:rsid w:val="00A133DB"/>
    <w:rsid w:val="00A14B7F"/>
    <w:rsid w:val="00A276C4"/>
    <w:rsid w:val="00A30D38"/>
    <w:rsid w:val="00A30F0A"/>
    <w:rsid w:val="00A311EF"/>
    <w:rsid w:val="00A358C0"/>
    <w:rsid w:val="00A37F07"/>
    <w:rsid w:val="00A470B8"/>
    <w:rsid w:val="00A52A50"/>
    <w:rsid w:val="00A52B21"/>
    <w:rsid w:val="00A5440A"/>
    <w:rsid w:val="00A56E39"/>
    <w:rsid w:val="00A6661C"/>
    <w:rsid w:val="00A72B69"/>
    <w:rsid w:val="00A7302A"/>
    <w:rsid w:val="00A747B1"/>
    <w:rsid w:val="00A83505"/>
    <w:rsid w:val="00A94CCB"/>
    <w:rsid w:val="00A9733F"/>
    <w:rsid w:val="00AA1D6B"/>
    <w:rsid w:val="00AA583F"/>
    <w:rsid w:val="00AA7760"/>
    <w:rsid w:val="00AB6C03"/>
    <w:rsid w:val="00AC268A"/>
    <w:rsid w:val="00AC5D34"/>
    <w:rsid w:val="00AC7D49"/>
    <w:rsid w:val="00AE35CE"/>
    <w:rsid w:val="00AE3EE1"/>
    <w:rsid w:val="00AE45F8"/>
    <w:rsid w:val="00AE5FB9"/>
    <w:rsid w:val="00AE6094"/>
    <w:rsid w:val="00AF044F"/>
    <w:rsid w:val="00AF24F5"/>
    <w:rsid w:val="00B022E7"/>
    <w:rsid w:val="00B03247"/>
    <w:rsid w:val="00B10A41"/>
    <w:rsid w:val="00B21BCD"/>
    <w:rsid w:val="00B33EE6"/>
    <w:rsid w:val="00B35DA1"/>
    <w:rsid w:val="00B41F22"/>
    <w:rsid w:val="00B42B69"/>
    <w:rsid w:val="00B451F1"/>
    <w:rsid w:val="00B453CE"/>
    <w:rsid w:val="00B507F2"/>
    <w:rsid w:val="00B54869"/>
    <w:rsid w:val="00B81279"/>
    <w:rsid w:val="00B90B20"/>
    <w:rsid w:val="00B923B5"/>
    <w:rsid w:val="00BB7C56"/>
    <w:rsid w:val="00BC27ED"/>
    <w:rsid w:val="00BC5D3C"/>
    <w:rsid w:val="00BD5513"/>
    <w:rsid w:val="00BD6E60"/>
    <w:rsid w:val="00BE22A6"/>
    <w:rsid w:val="00BE4266"/>
    <w:rsid w:val="00BF3794"/>
    <w:rsid w:val="00C02EC3"/>
    <w:rsid w:val="00C0506D"/>
    <w:rsid w:val="00C12461"/>
    <w:rsid w:val="00C12770"/>
    <w:rsid w:val="00C245A3"/>
    <w:rsid w:val="00C43CE3"/>
    <w:rsid w:val="00C466B4"/>
    <w:rsid w:val="00C54CEF"/>
    <w:rsid w:val="00C5551B"/>
    <w:rsid w:val="00C55B52"/>
    <w:rsid w:val="00C6114D"/>
    <w:rsid w:val="00C62F28"/>
    <w:rsid w:val="00C8163D"/>
    <w:rsid w:val="00CA05BB"/>
    <w:rsid w:val="00CA1A49"/>
    <w:rsid w:val="00CA51D6"/>
    <w:rsid w:val="00CB1995"/>
    <w:rsid w:val="00CB679E"/>
    <w:rsid w:val="00CB7C82"/>
    <w:rsid w:val="00CC0795"/>
    <w:rsid w:val="00CE38D8"/>
    <w:rsid w:val="00CE5AA8"/>
    <w:rsid w:val="00CF1AC2"/>
    <w:rsid w:val="00CF57AC"/>
    <w:rsid w:val="00D054F6"/>
    <w:rsid w:val="00D16B4C"/>
    <w:rsid w:val="00D26EE0"/>
    <w:rsid w:val="00D27E15"/>
    <w:rsid w:val="00D31460"/>
    <w:rsid w:val="00D34680"/>
    <w:rsid w:val="00D346D3"/>
    <w:rsid w:val="00D443C1"/>
    <w:rsid w:val="00D45EDA"/>
    <w:rsid w:val="00D52B6A"/>
    <w:rsid w:val="00D53A8E"/>
    <w:rsid w:val="00D612E7"/>
    <w:rsid w:val="00D652CE"/>
    <w:rsid w:val="00D66138"/>
    <w:rsid w:val="00D66F9E"/>
    <w:rsid w:val="00D7705C"/>
    <w:rsid w:val="00DA4DDF"/>
    <w:rsid w:val="00DA7E8A"/>
    <w:rsid w:val="00DB6433"/>
    <w:rsid w:val="00DD050F"/>
    <w:rsid w:val="00DD2514"/>
    <w:rsid w:val="00DE40E7"/>
    <w:rsid w:val="00DF6003"/>
    <w:rsid w:val="00E01BEC"/>
    <w:rsid w:val="00E02834"/>
    <w:rsid w:val="00E03F0B"/>
    <w:rsid w:val="00E05610"/>
    <w:rsid w:val="00E144CD"/>
    <w:rsid w:val="00E20DE5"/>
    <w:rsid w:val="00E23A45"/>
    <w:rsid w:val="00E27083"/>
    <w:rsid w:val="00E34652"/>
    <w:rsid w:val="00E441F1"/>
    <w:rsid w:val="00E6294E"/>
    <w:rsid w:val="00E63DE7"/>
    <w:rsid w:val="00E641A7"/>
    <w:rsid w:val="00E66F8C"/>
    <w:rsid w:val="00E70D89"/>
    <w:rsid w:val="00E911A2"/>
    <w:rsid w:val="00EC5016"/>
    <w:rsid w:val="00EE5A2A"/>
    <w:rsid w:val="00EE7583"/>
    <w:rsid w:val="00EF1C54"/>
    <w:rsid w:val="00F17799"/>
    <w:rsid w:val="00F20035"/>
    <w:rsid w:val="00F23093"/>
    <w:rsid w:val="00F45885"/>
    <w:rsid w:val="00F4702F"/>
    <w:rsid w:val="00F61DD5"/>
    <w:rsid w:val="00F65F07"/>
    <w:rsid w:val="00F73CB5"/>
    <w:rsid w:val="00F73E29"/>
    <w:rsid w:val="00F74EE1"/>
    <w:rsid w:val="00F91599"/>
    <w:rsid w:val="00FA1A9B"/>
    <w:rsid w:val="00FA4E5A"/>
    <w:rsid w:val="00FB607F"/>
    <w:rsid w:val="00FC6284"/>
    <w:rsid w:val="00FD0FAB"/>
    <w:rsid w:val="00FD61F6"/>
    <w:rsid w:val="00FE10DF"/>
    <w:rsid w:val="00FF12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5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55DA"/>
  </w:style>
  <w:style w:type="paragraph" w:styleId="Footer">
    <w:name w:val="footer"/>
    <w:basedOn w:val="Normal"/>
    <w:link w:val="FooterChar"/>
    <w:uiPriority w:val="99"/>
    <w:unhideWhenUsed/>
    <w:rsid w:val="009A55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5DA"/>
  </w:style>
  <w:style w:type="paragraph" w:styleId="BalloonText">
    <w:name w:val="Balloon Text"/>
    <w:basedOn w:val="Normal"/>
    <w:link w:val="BalloonTextChar"/>
    <w:uiPriority w:val="99"/>
    <w:semiHidden/>
    <w:unhideWhenUsed/>
    <w:rsid w:val="009A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DA"/>
    <w:rPr>
      <w:rFonts w:ascii="Tahoma" w:hAnsi="Tahoma" w:cs="Tahoma"/>
      <w:sz w:val="16"/>
      <w:szCs w:val="16"/>
    </w:rPr>
  </w:style>
  <w:style w:type="character" w:styleId="Hyperlink">
    <w:name w:val="Hyperlink"/>
    <w:basedOn w:val="DefaultParagraphFont"/>
    <w:uiPriority w:val="99"/>
    <w:unhideWhenUsed/>
    <w:rsid w:val="000B30A0"/>
    <w:rPr>
      <w:color w:val="0000FF" w:themeColor="hyperlink"/>
      <w:u w:val="single"/>
    </w:rPr>
  </w:style>
  <w:style w:type="paragraph" w:styleId="FootnoteText">
    <w:name w:val="footnote text"/>
    <w:basedOn w:val="Normal"/>
    <w:link w:val="FootnoteTextChar"/>
    <w:uiPriority w:val="99"/>
    <w:semiHidden/>
    <w:unhideWhenUsed/>
    <w:rsid w:val="00483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269"/>
    <w:rPr>
      <w:sz w:val="20"/>
      <w:szCs w:val="20"/>
    </w:rPr>
  </w:style>
  <w:style w:type="character" w:styleId="FootnoteReference">
    <w:name w:val="footnote reference"/>
    <w:basedOn w:val="DefaultParagraphFont"/>
    <w:uiPriority w:val="99"/>
    <w:unhideWhenUsed/>
    <w:rsid w:val="00483269"/>
    <w:rPr>
      <w:vertAlign w:val="superscript"/>
    </w:rPr>
  </w:style>
  <w:style w:type="paragraph" w:styleId="NormalWeb">
    <w:name w:val="Normal (Web)"/>
    <w:basedOn w:val="Normal"/>
    <w:uiPriority w:val="99"/>
    <w:semiHidden/>
    <w:unhideWhenUsed/>
    <w:rsid w:val="00950D3B"/>
    <w:rPr>
      <w:rFonts w:ascii="Times New Roman" w:hAnsi="Times New Roman" w:cs="Times New Roman"/>
      <w:sz w:val="24"/>
      <w:szCs w:val="24"/>
    </w:rPr>
  </w:style>
  <w:style w:type="paragraph" w:styleId="PlainText">
    <w:name w:val="Plain Text"/>
    <w:basedOn w:val="Normal"/>
    <w:link w:val="PlainTextChar"/>
    <w:uiPriority w:val="99"/>
    <w:semiHidden/>
    <w:unhideWhenUsed/>
    <w:rsid w:val="00CA1A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1A4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5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55DA"/>
  </w:style>
  <w:style w:type="paragraph" w:styleId="Footer">
    <w:name w:val="footer"/>
    <w:basedOn w:val="Normal"/>
    <w:link w:val="FooterChar"/>
    <w:uiPriority w:val="99"/>
    <w:unhideWhenUsed/>
    <w:rsid w:val="009A55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55DA"/>
  </w:style>
  <w:style w:type="paragraph" w:styleId="BalloonText">
    <w:name w:val="Balloon Text"/>
    <w:basedOn w:val="Normal"/>
    <w:link w:val="BalloonTextChar"/>
    <w:uiPriority w:val="99"/>
    <w:semiHidden/>
    <w:unhideWhenUsed/>
    <w:rsid w:val="009A5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DA"/>
    <w:rPr>
      <w:rFonts w:ascii="Tahoma" w:hAnsi="Tahoma" w:cs="Tahoma"/>
      <w:sz w:val="16"/>
      <w:szCs w:val="16"/>
    </w:rPr>
  </w:style>
  <w:style w:type="character" w:styleId="Hyperlink">
    <w:name w:val="Hyperlink"/>
    <w:basedOn w:val="DefaultParagraphFont"/>
    <w:uiPriority w:val="99"/>
    <w:unhideWhenUsed/>
    <w:rsid w:val="000B30A0"/>
    <w:rPr>
      <w:color w:val="0000FF" w:themeColor="hyperlink"/>
      <w:u w:val="single"/>
    </w:rPr>
  </w:style>
  <w:style w:type="paragraph" w:styleId="FootnoteText">
    <w:name w:val="footnote text"/>
    <w:basedOn w:val="Normal"/>
    <w:link w:val="FootnoteTextChar"/>
    <w:uiPriority w:val="99"/>
    <w:semiHidden/>
    <w:unhideWhenUsed/>
    <w:rsid w:val="00483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269"/>
    <w:rPr>
      <w:sz w:val="20"/>
      <w:szCs w:val="20"/>
    </w:rPr>
  </w:style>
  <w:style w:type="character" w:styleId="FootnoteReference">
    <w:name w:val="footnote reference"/>
    <w:basedOn w:val="DefaultParagraphFont"/>
    <w:uiPriority w:val="99"/>
    <w:unhideWhenUsed/>
    <w:rsid w:val="00483269"/>
    <w:rPr>
      <w:vertAlign w:val="superscript"/>
    </w:rPr>
  </w:style>
  <w:style w:type="paragraph" w:styleId="NormalWeb">
    <w:name w:val="Normal (Web)"/>
    <w:basedOn w:val="Normal"/>
    <w:uiPriority w:val="99"/>
    <w:semiHidden/>
    <w:unhideWhenUsed/>
    <w:rsid w:val="00950D3B"/>
    <w:rPr>
      <w:rFonts w:ascii="Times New Roman" w:hAnsi="Times New Roman" w:cs="Times New Roman"/>
      <w:sz w:val="24"/>
      <w:szCs w:val="24"/>
    </w:rPr>
  </w:style>
  <w:style w:type="paragraph" w:styleId="PlainText">
    <w:name w:val="Plain Text"/>
    <w:basedOn w:val="Normal"/>
    <w:link w:val="PlainTextChar"/>
    <w:uiPriority w:val="99"/>
    <w:semiHidden/>
    <w:unhideWhenUsed/>
    <w:rsid w:val="00CA1A4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A1A4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916">
      <w:bodyDiv w:val="1"/>
      <w:marLeft w:val="0"/>
      <w:marRight w:val="0"/>
      <w:marTop w:val="0"/>
      <w:marBottom w:val="0"/>
      <w:divBdr>
        <w:top w:val="none" w:sz="0" w:space="0" w:color="auto"/>
        <w:left w:val="none" w:sz="0" w:space="0" w:color="auto"/>
        <w:bottom w:val="none" w:sz="0" w:space="0" w:color="auto"/>
        <w:right w:val="none" w:sz="0" w:space="0" w:color="auto"/>
      </w:divBdr>
    </w:div>
    <w:div w:id="20984039">
      <w:bodyDiv w:val="1"/>
      <w:marLeft w:val="0"/>
      <w:marRight w:val="0"/>
      <w:marTop w:val="0"/>
      <w:marBottom w:val="0"/>
      <w:divBdr>
        <w:top w:val="none" w:sz="0" w:space="0" w:color="auto"/>
        <w:left w:val="none" w:sz="0" w:space="0" w:color="auto"/>
        <w:bottom w:val="none" w:sz="0" w:space="0" w:color="auto"/>
        <w:right w:val="none" w:sz="0" w:space="0" w:color="auto"/>
      </w:divBdr>
    </w:div>
    <w:div w:id="34161613">
      <w:bodyDiv w:val="1"/>
      <w:marLeft w:val="0"/>
      <w:marRight w:val="0"/>
      <w:marTop w:val="0"/>
      <w:marBottom w:val="0"/>
      <w:divBdr>
        <w:top w:val="none" w:sz="0" w:space="0" w:color="auto"/>
        <w:left w:val="none" w:sz="0" w:space="0" w:color="auto"/>
        <w:bottom w:val="none" w:sz="0" w:space="0" w:color="auto"/>
        <w:right w:val="none" w:sz="0" w:space="0" w:color="auto"/>
      </w:divBdr>
    </w:div>
    <w:div w:id="137723843">
      <w:bodyDiv w:val="1"/>
      <w:marLeft w:val="0"/>
      <w:marRight w:val="0"/>
      <w:marTop w:val="0"/>
      <w:marBottom w:val="0"/>
      <w:divBdr>
        <w:top w:val="none" w:sz="0" w:space="0" w:color="auto"/>
        <w:left w:val="none" w:sz="0" w:space="0" w:color="auto"/>
        <w:bottom w:val="none" w:sz="0" w:space="0" w:color="auto"/>
        <w:right w:val="none" w:sz="0" w:space="0" w:color="auto"/>
      </w:divBdr>
    </w:div>
    <w:div w:id="213810753">
      <w:bodyDiv w:val="1"/>
      <w:marLeft w:val="0"/>
      <w:marRight w:val="0"/>
      <w:marTop w:val="0"/>
      <w:marBottom w:val="0"/>
      <w:divBdr>
        <w:top w:val="none" w:sz="0" w:space="0" w:color="auto"/>
        <w:left w:val="none" w:sz="0" w:space="0" w:color="auto"/>
        <w:bottom w:val="none" w:sz="0" w:space="0" w:color="auto"/>
        <w:right w:val="none" w:sz="0" w:space="0" w:color="auto"/>
      </w:divBdr>
    </w:div>
    <w:div w:id="264508911">
      <w:bodyDiv w:val="1"/>
      <w:marLeft w:val="0"/>
      <w:marRight w:val="0"/>
      <w:marTop w:val="0"/>
      <w:marBottom w:val="0"/>
      <w:divBdr>
        <w:top w:val="none" w:sz="0" w:space="0" w:color="auto"/>
        <w:left w:val="none" w:sz="0" w:space="0" w:color="auto"/>
        <w:bottom w:val="none" w:sz="0" w:space="0" w:color="auto"/>
        <w:right w:val="none" w:sz="0" w:space="0" w:color="auto"/>
      </w:divBdr>
    </w:div>
    <w:div w:id="275597625">
      <w:bodyDiv w:val="1"/>
      <w:marLeft w:val="0"/>
      <w:marRight w:val="0"/>
      <w:marTop w:val="0"/>
      <w:marBottom w:val="0"/>
      <w:divBdr>
        <w:top w:val="none" w:sz="0" w:space="0" w:color="auto"/>
        <w:left w:val="none" w:sz="0" w:space="0" w:color="auto"/>
        <w:bottom w:val="none" w:sz="0" w:space="0" w:color="auto"/>
        <w:right w:val="none" w:sz="0" w:space="0" w:color="auto"/>
      </w:divBdr>
    </w:div>
    <w:div w:id="349138281">
      <w:bodyDiv w:val="1"/>
      <w:marLeft w:val="0"/>
      <w:marRight w:val="0"/>
      <w:marTop w:val="0"/>
      <w:marBottom w:val="0"/>
      <w:divBdr>
        <w:top w:val="none" w:sz="0" w:space="0" w:color="auto"/>
        <w:left w:val="none" w:sz="0" w:space="0" w:color="auto"/>
        <w:bottom w:val="none" w:sz="0" w:space="0" w:color="auto"/>
        <w:right w:val="none" w:sz="0" w:space="0" w:color="auto"/>
      </w:divBdr>
    </w:div>
    <w:div w:id="397947712">
      <w:bodyDiv w:val="1"/>
      <w:marLeft w:val="0"/>
      <w:marRight w:val="0"/>
      <w:marTop w:val="0"/>
      <w:marBottom w:val="0"/>
      <w:divBdr>
        <w:top w:val="none" w:sz="0" w:space="0" w:color="auto"/>
        <w:left w:val="none" w:sz="0" w:space="0" w:color="auto"/>
        <w:bottom w:val="none" w:sz="0" w:space="0" w:color="auto"/>
        <w:right w:val="none" w:sz="0" w:space="0" w:color="auto"/>
      </w:divBdr>
    </w:div>
    <w:div w:id="524368392">
      <w:bodyDiv w:val="1"/>
      <w:marLeft w:val="0"/>
      <w:marRight w:val="0"/>
      <w:marTop w:val="0"/>
      <w:marBottom w:val="0"/>
      <w:divBdr>
        <w:top w:val="none" w:sz="0" w:space="0" w:color="auto"/>
        <w:left w:val="none" w:sz="0" w:space="0" w:color="auto"/>
        <w:bottom w:val="none" w:sz="0" w:space="0" w:color="auto"/>
        <w:right w:val="none" w:sz="0" w:space="0" w:color="auto"/>
      </w:divBdr>
    </w:div>
    <w:div w:id="525020823">
      <w:bodyDiv w:val="1"/>
      <w:marLeft w:val="0"/>
      <w:marRight w:val="0"/>
      <w:marTop w:val="0"/>
      <w:marBottom w:val="0"/>
      <w:divBdr>
        <w:top w:val="none" w:sz="0" w:space="0" w:color="auto"/>
        <w:left w:val="none" w:sz="0" w:space="0" w:color="auto"/>
        <w:bottom w:val="none" w:sz="0" w:space="0" w:color="auto"/>
        <w:right w:val="none" w:sz="0" w:space="0" w:color="auto"/>
      </w:divBdr>
    </w:div>
    <w:div w:id="611328618">
      <w:bodyDiv w:val="1"/>
      <w:marLeft w:val="0"/>
      <w:marRight w:val="0"/>
      <w:marTop w:val="0"/>
      <w:marBottom w:val="0"/>
      <w:divBdr>
        <w:top w:val="none" w:sz="0" w:space="0" w:color="auto"/>
        <w:left w:val="none" w:sz="0" w:space="0" w:color="auto"/>
        <w:bottom w:val="none" w:sz="0" w:space="0" w:color="auto"/>
        <w:right w:val="none" w:sz="0" w:space="0" w:color="auto"/>
      </w:divBdr>
    </w:div>
    <w:div w:id="653142496">
      <w:bodyDiv w:val="1"/>
      <w:marLeft w:val="0"/>
      <w:marRight w:val="0"/>
      <w:marTop w:val="0"/>
      <w:marBottom w:val="0"/>
      <w:divBdr>
        <w:top w:val="none" w:sz="0" w:space="0" w:color="auto"/>
        <w:left w:val="none" w:sz="0" w:space="0" w:color="auto"/>
        <w:bottom w:val="none" w:sz="0" w:space="0" w:color="auto"/>
        <w:right w:val="none" w:sz="0" w:space="0" w:color="auto"/>
      </w:divBdr>
    </w:div>
    <w:div w:id="690372658">
      <w:bodyDiv w:val="1"/>
      <w:marLeft w:val="0"/>
      <w:marRight w:val="0"/>
      <w:marTop w:val="0"/>
      <w:marBottom w:val="0"/>
      <w:divBdr>
        <w:top w:val="none" w:sz="0" w:space="0" w:color="auto"/>
        <w:left w:val="none" w:sz="0" w:space="0" w:color="auto"/>
        <w:bottom w:val="none" w:sz="0" w:space="0" w:color="auto"/>
        <w:right w:val="none" w:sz="0" w:space="0" w:color="auto"/>
      </w:divBdr>
    </w:div>
    <w:div w:id="720981097">
      <w:bodyDiv w:val="1"/>
      <w:marLeft w:val="0"/>
      <w:marRight w:val="0"/>
      <w:marTop w:val="0"/>
      <w:marBottom w:val="0"/>
      <w:divBdr>
        <w:top w:val="none" w:sz="0" w:space="0" w:color="auto"/>
        <w:left w:val="none" w:sz="0" w:space="0" w:color="auto"/>
        <w:bottom w:val="none" w:sz="0" w:space="0" w:color="auto"/>
        <w:right w:val="none" w:sz="0" w:space="0" w:color="auto"/>
      </w:divBdr>
    </w:div>
    <w:div w:id="777455215">
      <w:bodyDiv w:val="1"/>
      <w:marLeft w:val="0"/>
      <w:marRight w:val="0"/>
      <w:marTop w:val="0"/>
      <w:marBottom w:val="0"/>
      <w:divBdr>
        <w:top w:val="none" w:sz="0" w:space="0" w:color="auto"/>
        <w:left w:val="none" w:sz="0" w:space="0" w:color="auto"/>
        <w:bottom w:val="none" w:sz="0" w:space="0" w:color="auto"/>
        <w:right w:val="none" w:sz="0" w:space="0" w:color="auto"/>
      </w:divBdr>
    </w:div>
    <w:div w:id="829830618">
      <w:bodyDiv w:val="1"/>
      <w:marLeft w:val="0"/>
      <w:marRight w:val="0"/>
      <w:marTop w:val="0"/>
      <w:marBottom w:val="0"/>
      <w:divBdr>
        <w:top w:val="none" w:sz="0" w:space="0" w:color="auto"/>
        <w:left w:val="none" w:sz="0" w:space="0" w:color="auto"/>
        <w:bottom w:val="none" w:sz="0" w:space="0" w:color="auto"/>
        <w:right w:val="none" w:sz="0" w:space="0" w:color="auto"/>
      </w:divBdr>
    </w:div>
    <w:div w:id="857040717">
      <w:bodyDiv w:val="1"/>
      <w:marLeft w:val="0"/>
      <w:marRight w:val="0"/>
      <w:marTop w:val="0"/>
      <w:marBottom w:val="0"/>
      <w:divBdr>
        <w:top w:val="none" w:sz="0" w:space="0" w:color="auto"/>
        <w:left w:val="none" w:sz="0" w:space="0" w:color="auto"/>
        <w:bottom w:val="none" w:sz="0" w:space="0" w:color="auto"/>
        <w:right w:val="none" w:sz="0" w:space="0" w:color="auto"/>
      </w:divBdr>
    </w:div>
    <w:div w:id="906840749">
      <w:bodyDiv w:val="1"/>
      <w:marLeft w:val="0"/>
      <w:marRight w:val="0"/>
      <w:marTop w:val="0"/>
      <w:marBottom w:val="0"/>
      <w:divBdr>
        <w:top w:val="none" w:sz="0" w:space="0" w:color="auto"/>
        <w:left w:val="none" w:sz="0" w:space="0" w:color="auto"/>
        <w:bottom w:val="none" w:sz="0" w:space="0" w:color="auto"/>
        <w:right w:val="none" w:sz="0" w:space="0" w:color="auto"/>
      </w:divBdr>
    </w:div>
    <w:div w:id="996882232">
      <w:bodyDiv w:val="1"/>
      <w:marLeft w:val="0"/>
      <w:marRight w:val="0"/>
      <w:marTop w:val="0"/>
      <w:marBottom w:val="0"/>
      <w:divBdr>
        <w:top w:val="none" w:sz="0" w:space="0" w:color="auto"/>
        <w:left w:val="none" w:sz="0" w:space="0" w:color="auto"/>
        <w:bottom w:val="none" w:sz="0" w:space="0" w:color="auto"/>
        <w:right w:val="none" w:sz="0" w:space="0" w:color="auto"/>
      </w:divBdr>
    </w:div>
    <w:div w:id="1025866890">
      <w:bodyDiv w:val="1"/>
      <w:marLeft w:val="0"/>
      <w:marRight w:val="0"/>
      <w:marTop w:val="0"/>
      <w:marBottom w:val="0"/>
      <w:divBdr>
        <w:top w:val="none" w:sz="0" w:space="0" w:color="auto"/>
        <w:left w:val="none" w:sz="0" w:space="0" w:color="auto"/>
        <w:bottom w:val="none" w:sz="0" w:space="0" w:color="auto"/>
        <w:right w:val="none" w:sz="0" w:space="0" w:color="auto"/>
      </w:divBdr>
    </w:div>
    <w:div w:id="1042484528">
      <w:bodyDiv w:val="1"/>
      <w:marLeft w:val="0"/>
      <w:marRight w:val="0"/>
      <w:marTop w:val="0"/>
      <w:marBottom w:val="0"/>
      <w:divBdr>
        <w:top w:val="none" w:sz="0" w:space="0" w:color="auto"/>
        <w:left w:val="none" w:sz="0" w:space="0" w:color="auto"/>
        <w:bottom w:val="none" w:sz="0" w:space="0" w:color="auto"/>
        <w:right w:val="none" w:sz="0" w:space="0" w:color="auto"/>
      </w:divBdr>
    </w:div>
    <w:div w:id="1118648035">
      <w:bodyDiv w:val="1"/>
      <w:marLeft w:val="0"/>
      <w:marRight w:val="0"/>
      <w:marTop w:val="0"/>
      <w:marBottom w:val="0"/>
      <w:divBdr>
        <w:top w:val="none" w:sz="0" w:space="0" w:color="auto"/>
        <w:left w:val="none" w:sz="0" w:space="0" w:color="auto"/>
        <w:bottom w:val="none" w:sz="0" w:space="0" w:color="auto"/>
        <w:right w:val="none" w:sz="0" w:space="0" w:color="auto"/>
      </w:divBdr>
    </w:div>
    <w:div w:id="1123117285">
      <w:bodyDiv w:val="1"/>
      <w:marLeft w:val="0"/>
      <w:marRight w:val="0"/>
      <w:marTop w:val="0"/>
      <w:marBottom w:val="0"/>
      <w:divBdr>
        <w:top w:val="none" w:sz="0" w:space="0" w:color="auto"/>
        <w:left w:val="none" w:sz="0" w:space="0" w:color="auto"/>
        <w:bottom w:val="none" w:sz="0" w:space="0" w:color="auto"/>
        <w:right w:val="none" w:sz="0" w:space="0" w:color="auto"/>
      </w:divBdr>
    </w:div>
    <w:div w:id="1151796493">
      <w:bodyDiv w:val="1"/>
      <w:marLeft w:val="0"/>
      <w:marRight w:val="0"/>
      <w:marTop w:val="0"/>
      <w:marBottom w:val="0"/>
      <w:divBdr>
        <w:top w:val="none" w:sz="0" w:space="0" w:color="auto"/>
        <w:left w:val="none" w:sz="0" w:space="0" w:color="auto"/>
        <w:bottom w:val="none" w:sz="0" w:space="0" w:color="auto"/>
        <w:right w:val="none" w:sz="0" w:space="0" w:color="auto"/>
      </w:divBdr>
    </w:div>
    <w:div w:id="1156458858">
      <w:bodyDiv w:val="1"/>
      <w:marLeft w:val="0"/>
      <w:marRight w:val="0"/>
      <w:marTop w:val="0"/>
      <w:marBottom w:val="0"/>
      <w:divBdr>
        <w:top w:val="none" w:sz="0" w:space="0" w:color="auto"/>
        <w:left w:val="none" w:sz="0" w:space="0" w:color="auto"/>
        <w:bottom w:val="none" w:sz="0" w:space="0" w:color="auto"/>
        <w:right w:val="none" w:sz="0" w:space="0" w:color="auto"/>
      </w:divBdr>
    </w:div>
    <w:div w:id="1176458004">
      <w:bodyDiv w:val="1"/>
      <w:marLeft w:val="0"/>
      <w:marRight w:val="0"/>
      <w:marTop w:val="0"/>
      <w:marBottom w:val="0"/>
      <w:divBdr>
        <w:top w:val="none" w:sz="0" w:space="0" w:color="auto"/>
        <w:left w:val="none" w:sz="0" w:space="0" w:color="auto"/>
        <w:bottom w:val="none" w:sz="0" w:space="0" w:color="auto"/>
        <w:right w:val="none" w:sz="0" w:space="0" w:color="auto"/>
      </w:divBdr>
    </w:div>
    <w:div w:id="1197543556">
      <w:bodyDiv w:val="1"/>
      <w:marLeft w:val="0"/>
      <w:marRight w:val="0"/>
      <w:marTop w:val="0"/>
      <w:marBottom w:val="0"/>
      <w:divBdr>
        <w:top w:val="none" w:sz="0" w:space="0" w:color="auto"/>
        <w:left w:val="none" w:sz="0" w:space="0" w:color="auto"/>
        <w:bottom w:val="none" w:sz="0" w:space="0" w:color="auto"/>
        <w:right w:val="none" w:sz="0" w:space="0" w:color="auto"/>
      </w:divBdr>
      <w:divsChild>
        <w:div w:id="1950356703">
          <w:marLeft w:val="0"/>
          <w:marRight w:val="0"/>
          <w:marTop w:val="0"/>
          <w:marBottom w:val="0"/>
          <w:divBdr>
            <w:top w:val="none" w:sz="0" w:space="0" w:color="auto"/>
            <w:left w:val="none" w:sz="0" w:space="0" w:color="auto"/>
            <w:bottom w:val="none" w:sz="0" w:space="0" w:color="auto"/>
            <w:right w:val="none" w:sz="0" w:space="0" w:color="auto"/>
          </w:divBdr>
          <w:divsChild>
            <w:div w:id="1703481632">
              <w:marLeft w:val="0"/>
              <w:marRight w:val="0"/>
              <w:marTop w:val="0"/>
              <w:marBottom w:val="0"/>
              <w:divBdr>
                <w:top w:val="none" w:sz="0" w:space="0" w:color="auto"/>
                <w:left w:val="none" w:sz="0" w:space="0" w:color="auto"/>
                <w:bottom w:val="none" w:sz="0" w:space="0" w:color="auto"/>
                <w:right w:val="none" w:sz="0" w:space="0" w:color="auto"/>
              </w:divBdr>
              <w:divsChild>
                <w:div w:id="451561596">
                  <w:marLeft w:val="0"/>
                  <w:marRight w:val="0"/>
                  <w:marTop w:val="0"/>
                  <w:marBottom w:val="0"/>
                  <w:divBdr>
                    <w:top w:val="none" w:sz="0" w:space="0" w:color="auto"/>
                    <w:left w:val="none" w:sz="0" w:space="0" w:color="auto"/>
                    <w:bottom w:val="none" w:sz="0" w:space="0" w:color="auto"/>
                    <w:right w:val="none" w:sz="0" w:space="0" w:color="auto"/>
                  </w:divBdr>
                  <w:divsChild>
                    <w:div w:id="1723677080">
                      <w:marLeft w:val="0"/>
                      <w:marRight w:val="0"/>
                      <w:marTop w:val="0"/>
                      <w:marBottom w:val="0"/>
                      <w:divBdr>
                        <w:top w:val="none" w:sz="0" w:space="0" w:color="auto"/>
                        <w:left w:val="none" w:sz="0" w:space="0" w:color="auto"/>
                        <w:bottom w:val="none" w:sz="0" w:space="0" w:color="auto"/>
                        <w:right w:val="none" w:sz="0" w:space="0" w:color="auto"/>
                      </w:divBdr>
                      <w:divsChild>
                        <w:div w:id="1984967169">
                          <w:marLeft w:val="0"/>
                          <w:marRight w:val="0"/>
                          <w:marTop w:val="0"/>
                          <w:marBottom w:val="0"/>
                          <w:divBdr>
                            <w:top w:val="none" w:sz="0" w:space="0" w:color="auto"/>
                            <w:left w:val="none" w:sz="0" w:space="0" w:color="auto"/>
                            <w:bottom w:val="none" w:sz="0" w:space="0" w:color="auto"/>
                            <w:right w:val="none" w:sz="0" w:space="0" w:color="auto"/>
                          </w:divBdr>
                          <w:divsChild>
                            <w:div w:id="1280987532">
                              <w:marLeft w:val="0"/>
                              <w:marRight w:val="0"/>
                              <w:marTop w:val="0"/>
                              <w:marBottom w:val="0"/>
                              <w:divBdr>
                                <w:top w:val="none" w:sz="0" w:space="0" w:color="auto"/>
                                <w:left w:val="none" w:sz="0" w:space="0" w:color="auto"/>
                                <w:bottom w:val="none" w:sz="0" w:space="0" w:color="auto"/>
                                <w:right w:val="none" w:sz="0" w:space="0" w:color="auto"/>
                              </w:divBdr>
                              <w:divsChild>
                                <w:div w:id="6727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86457">
      <w:bodyDiv w:val="1"/>
      <w:marLeft w:val="0"/>
      <w:marRight w:val="0"/>
      <w:marTop w:val="0"/>
      <w:marBottom w:val="0"/>
      <w:divBdr>
        <w:top w:val="none" w:sz="0" w:space="0" w:color="auto"/>
        <w:left w:val="none" w:sz="0" w:space="0" w:color="auto"/>
        <w:bottom w:val="none" w:sz="0" w:space="0" w:color="auto"/>
        <w:right w:val="none" w:sz="0" w:space="0" w:color="auto"/>
      </w:divBdr>
    </w:div>
    <w:div w:id="1319112141">
      <w:bodyDiv w:val="1"/>
      <w:marLeft w:val="0"/>
      <w:marRight w:val="0"/>
      <w:marTop w:val="0"/>
      <w:marBottom w:val="0"/>
      <w:divBdr>
        <w:top w:val="none" w:sz="0" w:space="0" w:color="auto"/>
        <w:left w:val="none" w:sz="0" w:space="0" w:color="auto"/>
        <w:bottom w:val="none" w:sz="0" w:space="0" w:color="auto"/>
        <w:right w:val="none" w:sz="0" w:space="0" w:color="auto"/>
      </w:divBdr>
    </w:div>
    <w:div w:id="1340036225">
      <w:bodyDiv w:val="1"/>
      <w:marLeft w:val="0"/>
      <w:marRight w:val="0"/>
      <w:marTop w:val="0"/>
      <w:marBottom w:val="0"/>
      <w:divBdr>
        <w:top w:val="none" w:sz="0" w:space="0" w:color="auto"/>
        <w:left w:val="none" w:sz="0" w:space="0" w:color="auto"/>
        <w:bottom w:val="none" w:sz="0" w:space="0" w:color="auto"/>
        <w:right w:val="none" w:sz="0" w:space="0" w:color="auto"/>
      </w:divBdr>
    </w:div>
    <w:div w:id="1357852787">
      <w:bodyDiv w:val="1"/>
      <w:marLeft w:val="0"/>
      <w:marRight w:val="0"/>
      <w:marTop w:val="0"/>
      <w:marBottom w:val="0"/>
      <w:divBdr>
        <w:top w:val="none" w:sz="0" w:space="0" w:color="auto"/>
        <w:left w:val="none" w:sz="0" w:space="0" w:color="auto"/>
        <w:bottom w:val="none" w:sz="0" w:space="0" w:color="auto"/>
        <w:right w:val="none" w:sz="0" w:space="0" w:color="auto"/>
      </w:divBdr>
    </w:div>
    <w:div w:id="1372681921">
      <w:bodyDiv w:val="1"/>
      <w:marLeft w:val="0"/>
      <w:marRight w:val="0"/>
      <w:marTop w:val="0"/>
      <w:marBottom w:val="0"/>
      <w:divBdr>
        <w:top w:val="none" w:sz="0" w:space="0" w:color="auto"/>
        <w:left w:val="none" w:sz="0" w:space="0" w:color="auto"/>
        <w:bottom w:val="none" w:sz="0" w:space="0" w:color="auto"/>
        <w:right w:val="none" w:sz="0" w:space="0" w:color="auto"/>
      </w:divBdr>
    </w:div>
    <w:div w:id="1432356302">
      <w:bodyDiv w:val="1"/>
      <w:marLeft w:val="0"/>
      <w:marRight w:val="0"/>
      <w:marTop w:val="0"/>
      <w:marBottom w:val="0"/>
      <w:divBdr>
        <w:top w:val="none" w:sz="0" w:space="0" w:color="auto"/>
        <w:left w:val="none" w:sz="0" w:space="0" w:color="auto"/>
        <w:bottom w:val="none" w:sz="0" w:space="0" w:color="auto"/>
        <w:right w:val="none" w:sz="0" w:space="0" w:color="auto"/>
      </w:divBdr>
    </w:div>
    <w:div w:id="1440837946">
      <w:bodyDiv w:val="1"/>
      <w:marLeft w:val="0"/>
      <w:marRight w:val="0"/>
      <w:marTop w:val="0"/>
      <w:marBottom w:val="0"/>
      <w:divBdr>
        <w:top w:val="none" w:sz="0" w:space="0" w:color="auto"/>
        <w:left w:val="none" w:sz="0" w:space="0" w:color="auto"/>
        <w:bottom w:val="none" w:sz="0" w:space="0" w:color="auto"/>
        <w:right w:val="none" w:sz="0" w:space="0" w:color="auto"/>
      </w:divBdr>
    </w:div>
    <w:div w:id="1518807030">
      <w:bodyDiv w:val="1"/>
      <w:marLeft w:val="0"/>
      <w:marRight w:val="0"/>
      <w:marTop w:val="0"/>
      <w:marBottom w:val="0"/>
      <w:divBdr>
        <w:top w:val="none" w:sz="0" w:space="0" w:color="auto"/>
        <w:left w:val="none" w:sz="0" w:space="0" w:color="auto"/>
        <w:bottom w:val="none" w:sz="0" w:space="0" w:color="auto"/>
        <w:right w:val="none" w:sz="0" w:space="0" w:color="auto"/>
      </w:divBdr>
    </w:div>
    <w:div w:id="1528718564">
      <w:bodyDiv w:val="1"/>
      <w:marLeft w:val="0"/>
      <w:marRight w:val="0"/>
      <w:marTop w:val="0"/>
      <w:marBottom w:val="0"/>
      <w:divBdr>
        <w:top w:val="none" w:sz="0" w:space="0" w:color="auto"/>
        <w:left w:val="none" w:sz="0" w:space="0" w:color="auto"/>
        <w:bottom w:val="none" w:sz="0" w:space="0" w:color="auto"/>
        <w:right w:val="none" w:sz="0" w:space="0" w:color="auto"/>
      </w:divBdr>
    </w:div>
    <w:div w:id="1568489617">
      <w:bodyDiv w:val="1"/>
      <w:marLeft w:val="0"/>
      <w:marRight w:val="0"/>
      <w:marTop w:val="0"/>
      <w:marBottom w:val="0"/>
      <w:divBdr>
        <w:top w:val="none" w:sz="0" w:space="0" w:color="auto"/>
        <w:left w:val="none" w:sz="0" w:space="0" w:color="auto"/>
        <w:bottom w:val="none" w:sz="0" w:space="0" w:color="auto"/>
        <w:right w:val="none" w:sz="0" w:space="0" w:color="auto"/>
      </w:divBdr>
    </w:div>
    <w:div w:id="1654063841">
      <w:bodyDiv w:val="1"/>
      <w:marLeft w:val="0"/>
      <w:marRight w:val="0"/>
      <w:marTop w:val="0"/>
      <w:marBottom w:val="0"/>
      <w:divBdr>
        <w:top w:val="none" w:sz="0" w:space="0" w:color="auto"/>
        <w:left w:val="none" w:sz="0" w:space="0" w:color="auto"/>
        <w:bottom w:val="none" w:sz="0" w:space="0" w:color="auto"/>
        <w:right w:val="none" w:sz="0" w:space="0" w:color="auto"/>
      </w:divBdr>
    </w:div>
    <w:div w:id="1741098673">
      <w:bodyDiv w:val="1"/>
      <w:marLeft w:val="0"/>
      <w:marRight w:val="0"/>
      <w:marTop w:val="0"/>
      <w:marBottom w:val="0"/>
      <w:divBdr>
        <w:top w:val="none" w:sz="0" w:space="0" w:color="auto"/>
        <w:left w:val="none" w:sz="0" w:space="0" w:color="auto"/>
        <w:bottom w:val="none" w:sz="0" w:space="0" w:color="auto"/>
        <w:right w:val="none" w:sz="0" w:space="0" w:color="auto"/>
      </w:divBdr>
    </w:div>
    <w:div w:id="1792935048">
      <w:bodyDiv w:val="1"/>
      <w:marLeft w:val="0"/>
      <w:marRight w:val="0"/>
      <w:marTop w:val="0"/>
      <w:marBottom w:val="0"/>
      <w:divBdr>
        <w:top w:val="none" w:sz="0" w:space="0" w:color="auto"/>
        <w:left w:val="none" w:sz="0" w:space="0" w:color="auto"/>
        <w:bottom w:val="none" w:sz="0" w:space="0" w:color="auto"/>
        <w:right w:val="none" w:sz="0" w:space="0" w:color="auto"/>
      </w:divBdr>
    </w:div>
    <w:div w:id="1836336033">
      <w:bodyDiv w:val="1"/>
      <w:marLeft w:val="0"/>
      <w:marRight w:val="0"/>
      <w:marTop w:val="0"/>
      <w:marBottom w:val="0"/>
      <w:divBdr>
        <w:top w:val="none" w:sz="0" w:space="0" w:color="auto"/>
        <w:left w:val="none" w:sz="0" w:space="0" w:color="auto"/>
        <w:bottom w:val="none" w:sz="0" w:space="0" w:color="auto"/>
        <w:right w:val="none" w:sz="0" w:space="0" w:color="auto"/>
      </w:divBdr>
    </w:div>
    <w:div w:id="1841504686">
      <w:bodyDiv w:val="1"/>
      <w:marLeft w:val="0"/>
      <w:marRight w:val="0"/>
      <w:marTop w:val="0"/>
      <w:marBottom w:val="0"/>
      <w:divBdr>
        <w:top w:val="none" w:sz="0" w:space="0" w:color="auto"/>
        <w:left w:val="none" w:sz="0" w:space="0" w:color="auto"/>
        <w:bottom w:val="none" w:sz="0" w:space="0" w:color="auto"/>
        <w:right w:val="none" w:sz="0" w:space="0" w:color="auto"/>
      </w:divBdr>
    </w:div>
    <w:div w:id="1896356580">
      <w:bodyDiv w:val="1"/>
      <w:marLeft w:val="0"/>
      <w:marRight w:val="0"/>
      <w:marTop w:val="0"/>
      <w:marBottom w:val="0"/>
      <w:divBdr>
        <w:top w:val="none" w:sz="0" w:space="0" w:color="auto"/>
        <w:left w:val="none" w:sz="0" w:space="0" w:color="auto"/>
        <w:bottom w:val="none" w:sz="0" w:space="0" w:color="auto"/>
        <w:right w:val="none" w:sz="0" w:space="0" w:color="auto"/>
      </w:divBdr>
    </w:div>
    <w:div w:id="1909682981">
      <w:bodyDiv w:val="1"/>
      <w:marLeft w:val="0"/>
      <w:marRight w:val="0"/>
      <w:marTop w:val="0"/>
      <w:marBottom w:val="0"/>
      <w:divBdr>
        <w:top w:val="none" w:sz="0" w:space="0" w:color="auto"/>
        <w:left w:val="none" w:sz="0" w:space="0" w:color="auto"/>
        <w:bottom w:val="none" w:sz="0" w:space="0" w:color="auto"/>
        <w:right w:val="none" w:sz="0" w:space="0" w:color="auto"/>
      </w:divBdr>
    </w:div>
    <w:div w:id="1953199238">
      <w:bodyDiv w:val="1"/>
      <w:marLeft w:val="0"/>
      <w:marRight w:val="0"/>
      <w:marTop w:val="0"/>
      <w:marBottom w:val="0"/>
      <w:divBdr>
        <w:top w:val="none" w:sz="0" w:space="0" w:color="auto"/>
        <w:left w:val="none" w:sz="0" w:space="0" w:color="auto"/>
        <w:bottom w:val="none" w:sz="0" w:space="0" w:color="auto"/>
        <w:right w:val="none" w:sz="0" w:space="0" w:color="auto"/>
      </w:divBdr>
    </w:div>
    <w:div w:id="1968971020">
      <w:bodyDiv w:val="1"/>
      <w:marLeft w:val="0"/>
      <w:marRight w:val="0"/>
      <w:marTop w:val="0"/>
      <w:marBottom w:val="0"/>
      <w:divBdr>
        <w:top w:val="none" w:sz="0" w:space="0" w:color="auto"/>
        <w:left w:val="none" w:sz="0" w:space="0" w:color="auto"/>
        <w:bottom w:val="none" w:sz="0" w:space="0" w:color="auto"/>
        <w:right w:val="none" w:sz="0" w:space="0" w:color="auto"/>
      </w:divBdr>
    </w:div>
    <w:div w:id="2025593434">
      <w:bodyDiv w:val="1"/>
      <w:marLeft w:val="0"/>
      <w:marRight w:val="0"/>
      <w:marTop w:val="0"/>
      <w:marBottom w:val="0"/>
      <w:divBdr>
        <w:top w:val="none" w:sz="0" w:space="0" w:color="auto"/>
        <w:left w:val="none" w:sz="0" w:space="0" w:color="auto"/>
        <w:bottom w:val="none" w:sz="0" w:space="0" w:color="auto"/>
        <w:right w:val="none" w:sz="0" w:space="0" w:color="auto"/>
      </w:divBdr>
      <w:divsChild>
        <w:div w:id="1937639170">
          <w:marLeft w:val="0"/>
          <w:marRight w:val="0"/>
          <w:marTop w:val="0"/>
          <w:marBottom w:val="0"/>
          <w:divBdr>
            <w:top w:val="none" w:sz="0" w:space="0" w:color="auto"/>
            <w:left w:val="none" w:sz="0" w:space="0" w:color="auto"/>
            <w:bottom w:val="none" w:sz="0" w:space="0" w:color="auto"/>
            <w:right w:val="none" w:sz="0" w:space="0" w:color="auto"/>
          </w:divBdr>
        </w:div>
        <w:div w:id="1865359294">
          <w:marLeft w:val="0"/>
          <w:marRight w:val="0"/>
          <w:marTop w:val="0"/>
          <w:marBottom w:val="0"/>
          <w:divBdr>
            <w:top w:val="none" w:sz="0" w:space="0" w:color="auto"/>
            <w:left w:val="none" w:sz="0" w:space="0" w:color="auto"/>
            <w:bottom w:val="none" w:sz="0" w:space="0" w:color="auto"/>
            <w:right w:val="none" w:sz="0" w:space="0" w:color="auto"/>
          </w:divBdr>
        </w:div>
        <w:div w:id="1004668357">
          <w:marLeft w:val="0"/>
          <w:marRight w:val="0"/>
          <w:marTop w:val="0"/>
          <w:marBottom w:val="0"/>
          <w:divBdr>
            <w:top w:val="none" w:sz="0" w:space="0" w:color="auto"/>
            <w:left w:val="none" w:sz="0" w:space="0" w:color="auto"/>
            <w:bottom w:val="none" w:sz="0" w:space="0" w:color="auto"/>
            <w:right w:val="none" w:sz="0" w:space="0" w:color="auto"/>
          </w:divBdr>
        </w:div>
        <w:div w:id="1863477191">
          <w:marLeft w:val="0"/>
          <w:marRight w:val="0"/>
          <w:marTop w:val="0"/>
          <w:marBottom w:val="0"/>
          <w:divBdr>
            <w:top w:val="none" w:sz="0" w:space="0" w:color="auto"/>
            <w:left w:val="none" w:sz="0" w:space="0" w:color="auto"/>
            <w:bottom w:val="none" w:sz="0" w:space="0" w:color="auto"/>
            <w:right w:val="none" w:sz="0" w:space="0" w:color="auto"/>
          </w:divBdr>
        </w:div>
        <w:div w:id="1809667224">
          <w:marLeft w:val="0"/>
          <w:marRight w:val="0"/>
          <w:marTop w:val="0"/>
          <w:marBottom w:val="0"/>
          <w:divBdr>
            <w:top w:val="none" w:sz="0" w:space="0" w:color="auto"/>
            <w:left w:val="none" w:sz="0" w:space="0" w:color="auto"/>
            <w:bottom w:val="none" w:sz="0" w:space="0" w:color="auto"/>
            <w:right w:val="none" w:sz="0" w:space="0" w:color="auto"/>
          </w:divBdr>
        </w:div>
        <w:div w:id="2103913670">
          <w:marLeft w:val="0"/>
          <w:marRight w:val="0"/>
          <w:marTop w:val="0"/>
          <w:marBottom w:val="0"/>
          <w:divBdr>
            <w:top w:val="none" w:sz="0" w:space="0" w:color="auto"/>
            <w:left w:val="none" w:sz="0" w:space="0" w:color="auto"/>
            <w:bottom w:val="none" w:sz="0" w:space="0" w:color="auto"/>
            <w:right w:val="none" w:sz="0" w:space="0" w:color="auto"/>
          </w:divBdr>
        </w:div>
        <w:div w:id="924463623">
          <w:marLeft w:val="0"/>
          <w:marRight w:val="0"/>
          <w:marTop w:val="0"/>
          <w:marBottom w:val="0"/>
          <w:divBdr>
            <w:top w:val="none" w:sz="0" w:space="0" w:color="auto"/>
            <w:left w:val="none" w:sz="0" w:space="0" w:color="auto"/>
            <w:bottom w:val="none" w:sz="0" w:space="0" w:color="auto"/>
            <w:right w:val="none" w:sz="0" w:space="0" w:color="auto"/>
          </w:divBdr>
        </w:div>
        <w:div w:id="990017470">
          <w:marLeft w:val="0"/>
          <w:marRight w:val="0"/>
          <w:marTop w:val="0"/>
          <w:marBottom w:val="0"/>
          <w:divBdr>
            <w:top w:val="none" w:sz="0" w:space="0" w:color="auto"/>
            <w:left w:val="none" w:sz="0" w:space="0" w:color="auto"/>
            <w:bottom w:val="none" w:sz="0" w:space="0" w:color="auto"/>
            <w:right w:val="none" w:sz="0" w:space="0" w:color="auto"/>
          </w:divBdr>
        </w:div>
        <w:div w:id="1381124208">
          <w:marLeft w:val="0"/>
          <w:marRight w:val="0"/>
          <w:marTop w:val="0"/>
          <w:marBottom w:val="0"/>
          <w:divBdr>
            <w:top w:val="none" w:sz="0" w:space="0" w:color="auto"/>
            <w:left w:val="none" w:sz="0" w:space="0" w:color="auto"/>
            <w:bottom w:val="none" w:sz="0" w:space="0" w:color="auto"/>
            <w:right w:val="none" w:sz="0" w:space="0" w:color="auto"/>
          </w:divBdr>
        </w:div>
        <w:div w:id="299500090">
          <w:marLeft w:val="0"/>
          <w:marRight w:val="0"/>
          <w:marTop w:val="0"/>
          <w:marBottom w:val="0"/>
          <w:divBdr>
            <w:top w:val="none" w:sz="0" w:space="0" w:color="auto"/>
            <w:left w:val="none" w:sz="0" w:space="0" w:color="auto"/>
            <w:bottom w:val="none" w:sz="0" w:space="0" w:color="auto"/>
            <w:right w:val="none" w:sz="0" w:space="0" w:color="auto"/>
          </w:divBdr>
        </w:div>
        <w:div w:id="26226166">
          <w:marLeft w:val="0"/>
          <w:marRight w:val="0"/>
          <w:marTop w:val="0"/>
          <w:marBottom w:val="0"/>
          <w:divBdr>
            <w:top w:val="none" w:sz="0" w:space="0" w:color="auto"/>
            <w:left w:val="none" w:sz="0" w:space="0" w:color="auto"/>
            <w:bottom w:val="none" w:sz="0" w:space="0" w:color="auto"/>
            <w:right w:val="none" w:sz="0" w:space="0" w:color="auto"/>
          </w:divBdr>
        </w:div>
        <w:div w:id="1502889494">
          <w:marLeft w:val="0"/>
          <w:marRight w:val="0"/>
          <w:marTop w:val="0"/>
          <w:marBottom w:val="0"/>
          <w:divBdr>
            <w:top w:val="none" w:sz="0" w:space="0" w:color="auto"/>
            <w:left w:val="none" w:sz="0" w:space="0" w:color="auto"/>
            <w:bottom w:val="none" w:sz="0" w:space="0" w:color="auto"/>
            <w:right w:val="none" w:sz="0" w:space="0" w:color="auto"/>
          </w:divBdr>
        </w:div>
      </w:divsChild>
    </w:div>
    <w:div w:id="2060132923">
      <w:bodyDiv w:val="1"/>
      <w:marLeft w:val="0"/>
      <w:marRight w:val="0"/>
      <w:marTop w:val="0"/>
      <w:marBottom w:val="0"/>
      <w:divBdr>
        <w:top w:val="none" w:sz="0" w:space="0" w:color="auto"/>
        <w:left w:val="none" w:sz="0" w:space="0" w:color="auto"/>
        <w:bottom w:val="none" w:sz="0" w:space="0" w:color="auto"/>
        <w:right w:val="none" w:sz="0" w:space="0" w:color="auto"/>
      </w:divBdr>
    </w:div>
    <w:div w:id="2060780775">
      <w:bodyDiv w:val="1"/>
      <w:marLeft w:val="0"/>
      <w:marRight w:val="0"/>
      <w:marTop w:val="0"/>
      <w:marBottom w:val="0"/>
      <w:divBdr>
        <w:top w:val="none" w:sz="0" w:space="0" w:color="auto"/>
        <w:left w:val="none" w:sz="0" w:space="0" w:color="auto"/>
        <w:bottom w:val="none" w:sz="0" w:space="0" w:color="auto"/>
        <w:right w:val="none" w:sz="0" w:space="0" w:color="auto"/>
      </w:divBdr>
    </w:div>
    <w:div w:id="2075354344">
      <w:bodyDiv w:val="1"/>
      <w:marLeft w:val="0"/>
      <w:marRight w:val="0"/>
      <w:marTop w:val="0"/>
      <w:marBottom w:val="0"/>
      <w:divBdr>
        <w:top w:val="none" w:sz="0" w:space="0" w:color="auto"/>
        <w:left w:val="none" w:sz="0" w:space="0" w:color="auto"/>
        <w:bottom w:val="none" w:sz="0" w:space="0" w:color="auto"/>
        <w:right w:val="none" w:sz="0" w:space="0" w:color="auto"/>
      </w:divBdr>
    </w:div>
    <w:div w:id="21213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69E22-7458-4E43-8345-5996FB80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Kulture RH</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Petrinjak</dc:creator>
  <cp:lastModifiedBy>Alma Arslanagic-Pozder</cp:lastModifiedBy>
  <cp:revision>4</cp:revision>
  <cp:lastPrinted>2014-06-12T12:22:00Z</cp:lastPrinted>
  <dcterms:created xsi:type="dcterms:W3CDTF">2014-10-27T15:45:00Z</dcterms:created>
  <dcterms:modified xsi:type="dcterms:W3CDTF">2014-10-27T15:52:00Z</dcterms:modified>
</cp:coreProperties>
</file>